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9B60C" w14:textId="77777777" w:rsidR="00EC788B" w:rsidRDefault="00EC788B" w:rsidP="00EC788B">
      <w:pPr>
        <w:pStyle w:val="Heading2"/>
      </w:pPr>
      <w:r>
        <w:t xml:space="preserve">POSITION IDENTIFICATION </w:t>
      </w:r>
    </w:p>
    <w:p w14:paraId="5FC9C180" w14:textId="77777777" w:rsidR="00EC788B" w:rsidRDefault="00EC788B" w:rsidP="00EC788B">
      <w:pPr>
        <w:pStyle w:val="Default"/>
      </w:pPr>
    </w:p>
    <w:tbl>
      <w:tblPr>
        <w:tblW w:w="9214" w:type="dxa"/>
        <w:tblBorders>
          <w:top w:val="nil"/>
          <w:left w:val="nil"/>
          <w:bottom w:val="nil"/>
          <w:right w:val="nil"/>
        </w:tblBorders>
        <w:tblLayout w:type="fixed"/>
        <w:tblLook w:val="0000" w:firstRow="0" w:lastRow="0" w:firstColumn="0" w:lastColumn="0" w:noHBand="0" w:noVBand="0"/>
      </w:tblPr>
      <w:tblGrid>
        <w:gridCol w:w="3282"/>
        <w:gridCol w:w="5932"/>
      </w:tblGrid>
      <w:tr w:rsidR="00EC788B" w14:paraId="79B3A14B" w14:textId="77777777" w:rsidTr="00105FEF">
        <w:trPr>
          <w:trHeight w:val="244"/>
        </w:trPr>
        <w:tc>
          <w:tcPr>
            <w:tcW w:w="3282" w:type="dxa"/>
          </w:tcPr>
          <w:p w14:paraId="5A112EDB" w14:textId="77777777" w:rsidR="00EC788B" w:rsidRDefault="00EC788B">
            <w:pPr>
              <w:pStyle w:val="Default"/>
              <w:rPr>
                <w:sz w:val="22"/>
                <w:szCs w:val="22"/>
              </w:rPr>
            </w:pPr>
            <w:r>
              <w:rPr>
                <w:b/>
                <w:bCs/>
                <w:sz w:val="22"/>
                <w:szCs w:val="22"/>
              </w:rPr>
              <w:t xml:space="preserve">Title </w:t>
            </w:r>
          </w:p>
        </w:tc>
        <w:tc>
          <w:tcPr>
            <w:tcW w:w="5932" w:type="dxa"/>
          </w:tcPr>
          <w:p w14:paraId="603F5BDA" w14:textId="77777777" w:rsidR="00EC788B" w:rsidRPr="009D1B7B" w:rsidRDefault="009D1B7B" w:rsidP="00EC788B">
            <w:pPr>
              <w:pStyle w:val="Default"/>
              <w:rPr>
                <w:sz w:val="22"/>
                <w:szCs w:val="22"/>
              </w:rPr>
            </w:pPr>
            <w:r>
              <w:rPr>
                <w:sz w:val="22"/>
                <w:szCs w:val="22"/>
              </w:rPr>
              <w:t xml:space="preserve">Program </w:t>
            </w:r>
            <w:r w:rsidR="00860824" w:rsidRPr="009D1B7B">
              <w:rPr>
                <w:sz w:val="22"/>
                <w:szCs w:val="22"/>
              </w:rPr>
              <w:t>Administration</w:t>
            </w:r>
            <w:r w:rsidR="00EC788B" w:rsidRPr="009D1B7B">
              <w:rPr>
                <w:sz w:val="22"/>
                <w:szCs w:val="22"/>
              </w:rPr>
              <w:t xml:space="preserve"> Officer </w:t>
            </w:r>
            <w:r w:rsidR="00585E9C">
              <w:rPr>
                <w:sz w:val="22"/>
                <w:szCs w:val="22"/>
              </w:rPr>
              <w:t>- LBWR</w:t>
            </w:r>
          </w:p>
        </w:tc>
      </w:tr>
      <w:tr w:rsidR="00EC788B" w14:paraId="39877B9D" w14:textId="77777777" w:rsidTr="00105FEF">
        <w:trPr>
          <w:trHeight w:val="110"/>
        </w:trPr>
        <w:tc>
          <w:tcPr>
            <w:tcW w:w="3282" w:type="dxa"/>
          </w:tcPr>
          <w:p w14:paraId="7B3FB80C" w14:textId="77777777" w:rsidR="00EC788B" w:rsidRDefault="00EC788B">
            <w:pPr>
              <w:pStyle w:val="Default"/>
              <w:rPr>
                <w:sz w:val="22"/>
                <w:szCs w:val="22"/>
              </w:rPr>
            </w:pPr>
            <w:r>
              <w:rPr>
                <w:b/>
                <w:bCs/>
                <w:sz w:val="22"/>
                <w:szCs w:val="22"/>
              </w:rPr>
              <w:t xml:space="preserve">Reports to </w:t>
            </w:r>
          </w:p>
        </w:tc>
        <w:tc>
          <w:tcPr>
            <w:tcW w:w="5932" w:type="dxa"/>
          </w:tcPr>
          <w:p w14:paraId="5684A3A9" w14:textId="77777777" w:rsidR="00EC788B" w:rsidRPr="009D1B7B" w:rsidRDefault="00EC788B" w:rsidP="00EC788B">
            <w:pPr>
              <w:pStyle w:val="Default"/>
              <w:rPr>
                <w:sz w:val="22"/>
                <w:szCs w:val="22"/>
              </w:rPr>
            </w:pPr>
            <w:r w:rsidRPr="009D1B7B">
              <w:rPr>
                <w:sz w:val="22"/>
                <w:szCs w:val="22"/>
              </w:rPr>
              <w:t xml:space="preserve">EO – Leadership Ballarat and Western Region </w:t>
            </w:r>
          </w:p>
        </w:tc>
      </w:tr>
      <w:tr w:rsidR="00EC788B" w14:paraId="2E96D009" w14:textId="77777777" w:rsidTr="00105FEF">
        <w:trPr>
          <w:trHeight w:val="80"/>
        </w:trPr>
        <w:tc>
          <w:tcPr>
            <w:tcW w:w="3282" w:type="dxa"/>
          </w:tcPr>
          <w:p w14:paraId="1D9DFB1F" w14:textId="77777777" w:rsidR="00EC788B" w:rsidRDefault="00EC788B">
            <w:pPr>
              <w:pStyle w:val="Default"/>
              <w:rPr>
                <w:sz w:val="22"/>
                <w:szCs w:val="22"/>
              </w:rPr>
            </w:pPr>
            <w:r>
              <w:rPr>
                <w:b/>
                <w:bCs/>
                <w:sz w:val="22"/>
                <w:szCs w:val="22"/>
              </w:rPr>
              <w:t xml:space="preserve">Employment Status </w:t>
            </w:r>
          </w:p>
        </w:tc>
        <w:tc>
          <w:tcPr>
            <w:tcW w:w="5932" w:type="dxa"/>
          </w:tcPr>
          <w:p w14:paraId="50B799DF" w14:textId="77777777" w:rsidR="00EC788B" w:rsidRPr="009D1B7B" w:rsidRDefault="00EC788B">
            <w:pPr>
              <w:pStyle w:val="Default"/>
              <w:rPr>
                <w:sz w:val="22"/>
                <w:szCs w:val="22"/>
              </w:rPr>
            </w:pPr>
            <w:r w:rsidRPr="009D1B7B">
              <w:rPr>
                <w:sz w:val="22"/>
                <w:szCs w:val="22"/>
              </w:rPr>
              <w:t>Part-time 0.6</w:t>
            </w:r>
            <w:r w:rsidR="00105FEF">
              <w:rPr>
                <w:sz w:val="22"/>
                <w:szCs w:val="22"/>
              </w:rPr>
              <w:t xml:space="preserve"> EFT,</w:t>
            </w:r>
            <w:r w:rsidRPr="009D1B7B">
              <w:rPr>
                <w:sz w:val="22"/>
                <w:szCs w:val="22"/>
              </w:rPr>
              <w:t xml:space="preserve"> </w:t>
            </w:r>
            <w:r w:rsidR="00A750B1">
              <w:rPr>
                <w:sz w:val="22"/>
                <w:szCs w:val="22"/>
              </w:rPr>
              <w:t>12 month</w:t>
            </w:r>
            <w:r w:rsidRPr="009D1B7B">
              <w:rPr>
                <w:sz w:val="22"/>
                <w:szCs w:val="22"/>
              </w:rPr>
              <w:t xml:space="preserve"> fixed term contract</w:t>
            </w:r>
          </w:p>
        </w:tc>
      </w:tr>
    </w:tbl>
    <w:p w14:paraId="6AB7C2CE"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4"/>
          <w:szCs w:val="24"/>
        </w:rPr>
      </w:pPr>
    </w:p>
    <w:tbl>
      <w:tblPr>
        <w:tblW w:w="9480" w:type="dxa"/>
        <w:tblBorders>
          <w:top w:val="nil"/>
          <w:left w:val="nil"/>
          <w:bottom w:val="nil"/>
          <w:right w:val="nil"/>
        </w:tblBorders>
        <w:tblLayout w:type="fixed"/>
        <w:tblLook w:val="0000" w:firstRow="0" w:lastRow="0" w:firstColumn="0" w:lastColumn="0" w:noHBand="0" w:noVBand="0"/>
      </w:tblPr>
      <w:tblGrid>
        <w:gridCol w:w="9480"/>
      </w:tblGrid>
      <w:tr w:rsidR="00EC788B" w:rsidRPr="00EC788B" w14:paraId="26D77F15" w14:textId="77777777" w:rsidTr="00EC788B">
        <w:trPr>
          <w:trHeight w:val="323"/>
        </w:trPr>
        <w:tc>
          <w:tcPr>
            <w:tcW w:w="9480" w:type="dxa"/>
          </w:tcPr>
          <w:p w14:paraId="26B95B5D" w14:textId="77777777" w:rsidR="00EC788B" w:rsidRPr="00EC788B" w:rsidRDefault="00EC788B" w:rsidP="00EC788B">
            <w:pPr>
              <w:autoSpaceDE w:val="0"/>
              <w:autoSpaceDN w:val="0"/>
              <w:adjustRightInd w:val="0"/>
              <w:spacing w:before="0" w:after="0" w:line="240" w:lineRule="auto"/>
              <w:rPr>
                <w:rFonts w:ascii="Calibri" w:hAnsi="Calibri"/>
                <w:sz w:val="24"/>
                <w:szCs w:val="24"/>
              </w:rPr>
            </w:pPr>
            <w:r w:rsidRPr="00EC788B">
              <w:rPr>
                <w:rFonts w:ascii="Calibri" w:hAnsi="Calibri" w:cs="Calibri"/>
                <w:color w:val="000000"/>
                <w:sz w:val="24"/>
                <w:szCs w:val="24"/>
              </w:rPr>
              <w:t xml:space="preserve"> </w:t>
            </w:r>
          </w:p>
          <w:p w14:paraId="2FF2C24C" w14:textId="77777777" w:rsidR="00EC788B" w:rsidRPr="00EC788B" w:rsidRDefault="00EC788B" w:rsidP="00EC788B">
            <w:pPr>
              <w:pStyle w:val="Heading2"/>
            </w:pPr>
            <w:r w:rsidRPr="00EC788B">
              <w:t xml:space="preserve">COMPANY OVERVIEW </w:t>
            </w:r>
          </w:p>
          <w:p w14:paraId="0F14AA57"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3"/>
                <w:szCs w:val="23"/>
              </w:rPr>
            </w:pPr>
          </w:p>
        </w:tc>
      </w:tr>
    </w:tbl>
    <w:p w14:paraId="34331A4D"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4"/>
          <w:szCs w:val="24"/>
        </w:rPr>
      </w:pPr>
    </w:p>
    <w:p w14:paraId="2784D55D"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Committee for Ballarat (CfB) is a visionary membership body that provides progressive and innovative leadership enabling long-term social and economic benefits for an improved quality of life throughout Ballarat and the great region. It aims to leave a notable and sustainable legacy for the entire community. It is not party-political and works closely with the three levels of government. </w:t>
      </w:r>
    </w:p>
    <w:p w14:paraId="2DFA1F03" w14:textId="77777777" w:rsidR="00A750B1" w:rsidRDefault="00A750B1" w:rsidP="00EC788B">
      <w:pPr>
        <w:autoSpaceDE w:val="0"/>
        <w:autoSpaceDN w:val="0"/>
        <w:adjustRightInd w:val="0"/>
        <w:spacing w:before="0" w:after="0" w:line="240" w:lineRule="auto"/>
        <w:rPr>
          <w:rFonts w:ascii="Calibri" w:hAnsi="Calibri" w:cs="Calibri"/>
          <w:color w:val="000000"/>
          <w:sz w:val="22"/>
          <w:szCs w:val="22"/>
        </w:rPr>
      </w:pPr>
    </w:p>
    <w:p w14:paraId="6F8481D7" w14:textId="77777777" w:rsidR="00EC788B" w:rsidRDefault="00EC788B" w:rsidP="00EC788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Committee for Ballarat identifies and works through projects that target priority issues in key areas, providing advocacy for major projects, or developments that will have a significant impact on the region’s future. </w:t>
      </w:r>
    </w:p>
    <w:p w14:paraId="49760772" w14:textId="77777777" w:rsidR="00CD7254" w:rsidRPr="00EC788B" w:rsidRDefault="00CD7254" w:rsidP="00EC788B">
      <w:pPr>
        <w:autoSpaceDE w:val="0"/>
        <w:autoSpaceDN w:val="0"/>
        <w:adjustRightInd w:val="0"/>
        <w:spacing w:before="0" w:after="0" w:line="240" w:lineRule="auto"/>
        <w:rPr>
          <w:rFonts w:ascii="Calibri" w:hAnsi="Calibri" w:cs="Calibri"/>
          <w:color w:val="000000"/>
          <w:sz w:val="22"/>
          <w:szCs w:val="22"/>
        </w:rPr>
      </w:pPr>
    </w:p>
    <w:p w14:paraId="50088172"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Committee for Ballarat believes that leadership is often the primary determinant in the ability of a region to diversify and strengthen its economic and resource base. In 2005, Leadership Ballarat and Western Region (LBWR) was established to develop emerging leaders in our community through the Leaders Forum community leadership program. </w:t>
      </w:r>
    </w:p>
    <w:p w14:paraId="715AD4DE" w14:textId="77777777" w:rsidR="00A750B1" w:rsidRDefault="00A750B1" w:rsidP="00EC788B">
      <w:pPr>
        <w:autoSpaceDE w:val="0"/>
        <w:autoSpaceDN w:val="0"/>
        <w:adjustRightInd w:val="0"/>
        <w:spacing w:before="0" w:after="0" w:line="240" w:lineRule="auto"/>
        <w:rPr>
          <w:rFonts w:ascii="Calibri" w:hAnsi="Calibri" w:cs="Calibri"/>
          <w:color w:val="000000"/>
          <w:sz w:val="22"/>
          <w:szCs w:val="22"/>
        </w:rPr>
      </w:pPr>
    </w:p>
    <w:p w14:paraId="44A53C6A" w14:textId="77777777" w:rsidR="00EC788B" w:rsidRPr="00EC788B" w:rsidRDefault="00EC788B" w:rsidP="00EC788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An ongoing and highly valued experiential program, LBWR provides a unique development opportunity to inspire and mobilise emerging leaders in all corners of our community and encourages intergenerational collaboration and succession in our region. </w:t>
      </w:r>
    </w:p>
    <w:p w14:paraId="120B7A6A" w14:textId="77777777" w:rsidR="00A750B1" w:rsidRDefault="00A750B1" w:rsidP="00EC788B">
      <w:pPr>
        <w:autoSpaceDE w:val="0"/>
        <w:autoSpaceDN w:val="0"/>
        <w:adjustRightInd w:val="0"/>
        <w:spacing w:before="0" w:after="0" w:line="240" w:lineRule="auto"/>
        <w:rPr>
          <w:rFonts w:ascii="Calibri" w:hAnsi="Calibri" w:cs="Calibri"/>
          <w:color w:val="000000"/>
          <w:sz w:val="22"/>
          <w:szCs w:val="22"/>
        </w:rPr>
      </w:pPr>
    </w:p>
    <w:p w14:paraId="5D63E80F" w14:textId="6AC3CDB1" w:rsidR="00EC788B" w:rsidRDefault="00EC788B" w:rsidP="00EC788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Graduates of LBWR are encouraged to maintain positive, lifelong relationships with the program and their communities through the Leaders in Action (LIA) ‘Skills Bank’ database. </w:t>
      </w:r>
    </w:p>
    <w:p w14:paraId="74B6F349" w14:textId="77777777" w:rsidR="00677EDB" w:rsidRPr="00EC788B" w:rsidRDefault="00677EDB" w:rsidP="00EC788B">
      <w:pPr>
        <w:autoSpaceDE w:val="0"/>
        <w:autoSpaceDN w:val="0"/>
        <w:adjustRightInd w:val="0"/>
        <w:spacing w:before="0" w:after="0" w:line="240" w:lineRule="auto"/>
        <w:rPr>
          <w:rFonts w:ascii="Calibri" w:hAnsi="Calibri" w:cs="Calibri"/>
          <w:color w:val="000000"/>
          <w:sz w:val="22"/>
          <w:szCs w:val="22"/>
        </w:rPr>
      </w:pPr>
    </w:p>
    <w:p w14:paraId="5CCA6017" w14:textId="77777777" w:rsidR="00461E78" w:rsidRDefault="00EC788B" w:rsidP="00677EDB">
      <w:pPr>
        <w:autoSpaceDE w:val="0"/>
        <w:autoSpaceDN w:val="0"/>
        <w:adjustRightInd w:val="0"/>
        <w:spacing w:before="0" w:after="0" w:line="240" w:lineRule="auto"/>
        <w:rPr>
          <w:rFonts w:ascii="Calibri" w:hAnsi="Calibri" w:cs="Calibri"/>
          <w:color w:val="000000"/>
          <w:sz w:val="22"/>
          <w:szCs w:val="22"/>
        </w:rPr>
      </w:pPr>
      <w:r w:rsidRPr="00EC788B">
        <w:rPr>
          <w:rFonts w:ascii="Calibri" w:hAnsi="Calibri" w:cs="Calibri"/>
          <w:color w:val="000000"/>
          <w:sz w:val="22"/>
          <w:szCs w:val="22"/>
        </w:rPr>
        <w:t xml:space="preserve">LBWR is also accountable for the community engagement section of the CfB Strategic Action plan and is responsible for providing leadership </w:t>
      </w:r>
      <w:r w:rsidR="00A750B1">
        <w:rPr>
          <w:rFonts w:ascii="Calibri" w:hAnsi="Calibri" w:cs="Calibri"/>
          <w:color w:val="000000"/>
          <w:sz w:val="22"/>
          <w:szCs w:val="22"/>
        </w:rPr>
        <w:t>for</w:t>
      </w:r>
      <w:r w:rsidR="00A750B1" w:rsidRPr="00EC788B">
        <w:rPr>
          <w:rFonts w:ascii="Calibri" w:hAnsi="Calibri" w:cs="Calibri"/>
          <w:color w:val="000000"/>
          <w:sz w:val="22"/>
          <w:szCs w:val="22"/>
        </w:rPr>
        <w:t xml:space="preserve"> </w:t>
      </w:r>
      <w:r w:rsidRPr="00EC788B">
        <w:rPr>
          <w:rFonts w:ascii="Calibri" w:hAnsi="Calibri" w:cs="Calibri"/>
          <w:color w:val="000000"/>
          <w:sz w:val="22"/>
          <w:szCs w:val="22"/>
        </w:rPr>
        <w:t>the development and implementation of sustainable and targeted community engagement activities.</w:t>
      </w:r>
    </w:p>
    <w:p w14:paraId="5AD5279F" w14:textId="77777777" w:rsidR="00EC788B" w:rsidRDefault="00EC788B" w:rsidP="00EC788B">
      <w:pPr>
        <w:rPr>
          <w:rFonts w:ascii="Calibri" w:hAnsi="Calibri" w:cs="Calibri"/>
          <w:color w:val="000000"/>
          <w:sz w:val="22"/>
          <w:szCs w:val="22"/>
        </w:rPr>
      </w:pPr>
    </w:p>
    <w:p w14:paraId="3E5DF3BA" w14:textId="77777777" w:rsidR="00EC788B" w:rsidRDefault="00EC788B" w:rsidP="00EC788B">
      <w:pPr>
        <w:rPr>
          <w:rFonts w:ascii="Calibri" w:hAnsi="Calibri" w:cs="Calibri"/>
          <w:color w:val="000000"/>
          <w:sz w:val="22"/>
          <w:szCs w:val="22"/>
        </w:rPr>
      </w:pPr>
    </w:p>
    <w:p w14:paraId="355BEECD" w14:textId="77777777" w:rsidR="00EC788B" w:rsidRPr="00EC788B" w:rsidRDefault="00EC788B" w:rsidP="00EC788B">
      <w:pPr>
        <w:pStyle w:val="Heading2"/>
      </w:pPr>
      <w:r w:rsidRPr="00EC788B">
        <w:lastRenderedPageBreak/>
        <w:t xml:space="preserve">POSITION OVERVIEW &amp; OBJECTIVES </w:t>
      </w:r>
    </w:p>
    <w:p w14:paraId="22E50C36" w14:textId="77777777" w:rsidR="00EC788B" w:rsidRDefault="00EC788B" w:rsidP="00EC788B">
      <w:pPr>
        <w:autoSpaceDE w:val="0"/>
        <w:autoSpaceDN w:val="0"/>
        <w:adjustRightInd w:val="0"/>
        <w:spacing w:before="0" w:after="0" w:line="240" w:lineRule="auto"/>
        <w:rPr>
          <w:rFonts w:ascii="Calibri" w:hAnsi="Calibri" w:cs="Calibri"/>
          <w:color w:val="000000"/>
          <w:sz w:val="22"/>
          <w:szCs w:val="22"/>
        </w:rPr>
      </w:pPr>
    </w:p>
    <w:p w14:paraId="48123002" w14:textId="77777777" w:rsidR="00A750B1" w:rsidRDefault="00EC788B" w:rsidP="00173314">
      <w:pPr>
        <w:pStyle w:val="Header"/>
        <w:tabs>
          <w:tab w:val="clear" w:pos="4513"/>
          <w:tab w:val="clear" w:pos="9026"/>
          <w:tab w:val="center" w:pos="4320"/>
          <w:tab w:val="right" w:pos="9630"/>
        </w:tabs>
        <w:spacing w:before="0"/>
        <w:ind w:right="-261"/>
        <w:rPr>
          <w:rFonts w:ascii="Calibri" w:hAnsi="Calibri"/>
          <w:color w:val="000000" w:themeColor="text1"/>
          <w:sz w:val="22"/>
          <w:szCs w:val="22"/>
        </w:rPr>
      </w:pPr>
      <w:r w:rsidRPr="00EC788B">
        <w:rPr>
          <w:rFonts w:ascii="Calibri" w:hAnsi="Calibri"/>
          <w:color w:val="000000" w:themeColor="text1"/>
          <w:sz w:val="22"/>
          <w:szCs w:val="22"/>
        </w:rPr>
        <w:t>This role</w:t>
      </w:r>
      <w:r w:rsidR="00A750B1">
        <w:rPr>
          <w:rFonts w:ascii="Calibri" w:hAnsi="Calibri"/>
          <w:color w:val="000000" w:themeColor="text1"/>
          <w:sz w:val="22"/>
          <w:szCs w:val="22"/>
        </w:rPr>
        <w:t>, while working primarily within the LBWR program, will also provide support for Committee for Ballarat in communications/social media activities.</w:t>
      </w:r>
    </w:p>
    <w:p w14:paraId="7CC8A5FF" w14:textId="77777777" w:rsidR="00A750B1" w:rsidRDefault="00A750B1" w:rsidP="00173314">
      <w:pPr>
        <w:pStyle w:val="Header"/>
        <w:tabs>
          <w:tab w:val="clear" w:pos="4513"/>
          <w:tab w:val="clear" w:pos="9026"/>
          <w:tab w:val="center" w:pos="4320"/>
          <w:tab w:val="right" w:pos="9630"/>
        </w:tabs>
        <w:spacing w:before="0"/>
        <w:ind w:right="-261"/>
        <w:rPr>
          <w:rFonts w:ascii="Calibri" w:hAnsi="Calibri"/>
          <w:color w:val="000000" w:themeColor="text1"/>
          <w:sz w:val="22"/>
          <w:szCs w:val="22"/>
        </w:rPr>
      </w:pPr>
    </w:p>
    <w:p w14:paraId="38952FB5" w14:textId="77777777" w:rsidR="008775ED" w:rsidRDefault="00A750B1" w:rsidP="00173314">
      <w:pPr>
        <w:pStyle w:val="Heade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The position</w:t>
      </w:r>
      <w:r w:rsidR="00105FEF">
        <w:rPr>
          <w:rFonts w:ascii="Calibri" w:hAnsi="Calibri"/>
          <w:color w:val="000000" w:themeColor="text1"/>
          <w:sz w:val="22"/>
          <w:szCs w:val="22"/>
        </w:rPr>
        <w:t xml:space="preserve"> </w:t>
      </w:r>
      <w:r w:rsidR="00EC788B" w:rsidRPr="00EC788B">
        <w:rPr>
          <w:rFonts w:ascii="Calibri" w:hAnsi="Calibri"/>
          <w:color w:val="000000" w:themeColor="text1"/>
          <w:sz w:val="22"/>
          <w:szCs w:val="22"/>
        </w:rPr>
        <w:t xml:space="preserve">will be responsible for undertaking a wide range of </w:t>
      </w:r>
      <w:r w:rsidR="00646959">
        <w:rPr>
          <w:rFonts w:ascii="Calibri" w:hAnsi="Calibri"/>
          <w:color w:val="000000" w:themeColor="text1"/>
          <w:sz w:val="22"/>
          <w:szCs w:val="22"/>
        </w:rPr>
        <w:t>administration</w:t>
      </w:r>
      <w:r w:rsidR="00EC788B" w:rsidRPr="00EC788B">
        <w:rPr>
          <w:rFonts w:ascii="Calibri" w:hAnsi="Calibri"/>
          <w:color w:val="000000" w:themeColor="text1"/>
          <w:sz w:val="22"/>
          <w:szCs w:val="22"/>
        </w:rPr>
        <w:t xml:space="preserve"> and communication activities, including</w:t>
      </w:r>
      <w:r w:rsidR="008775ED">
        <w:rPr>
          <w:rFonts w:ascii="Calibri" w:hAnsi="Calibri"/>
          <w:color w:val="000000" w:themeColor="text1"/>
          <w:sz w:val="22"/>
          <w:szCs w:val="22"/>
        </w:rPr>
        <w:t>:</w:t>
      </w:r>
    </w:p>
    <w:p w14:paraId="4E540733" w14:textId="77777777" w:rsidR="00CD7254" w:rsidRDefault="00CD7254" w:rsidP="00173314">
      <w:pPr>
        <w:pStyle w:val="Header"/>
        <w:tabs>
          <w:tab w:val="clear" w:pos="4513"/>
          <w:tab w:val="clear" w:pos="9026"/>
          <w:tab w:val="center" w:pos="4320"/>
          <w:tab w:val="right" w:pos="9630"/>
        </w:tabs>
        <w:spacing w:before="0"/>
        <w:ind w:right="-261"/>
        <w:rPr>
          <w:rFonts w:ascii="Calibri" w:hAnsi="Calibri"/>
          <w:b/>
          <w:color w:val="000000" w:themeColor="text1"/>
          <w:sz w:val="22"/>
          <w:szCs w:val="22"/>
        </w:rPr>
      </w:pPr>
    </w:p>
    <w:p w14:paraId="08A4FE35" w14:textId="77777777" w:rsidR="00D658F9" w:rsidRDefault="00D658F9" w:rsidP="00173314">
      <w:pPr>
        <w:pStyle w:val="Header"/>
        <w:tabs>
          <w:tab w:val="clear" w:pos="4513"/>
          <w:tab w:val="clear" w:pos="9026"/>
          <w:tab w:val="center" w:pos="4320"/>
          <w:tab w:val="right" w:pos="9630"/>
        </w:tabs>
        <w:spacing w:before="0"/>
        <w:ind w:right="-261"/>
        <w:rPr>
          <w:rFonts w:ascii="Calibri" w:hAnsi="Calibri"/>
          <w:b/>
          <w:color w:val="000000" w:themeColor="text1"/>
          <w:sz w:val="22"/>
          <w:szCs w:val="22"/>
        </w:rPr>
      </w:pPr>
      <w:r>
        <w:rPr>
          <w:rFonts w:ascii="Calibri" w:hAnsi="Calibri"/>
          <w:b/>
          <w:color w:val="000000" w:themeColor="text1"/>
          <w:sz w:val="22"/>
          <w:szCs w:val="22"/>
        </w:rPr>
        <w:t>Administration &amp; Operational Support</w:t>
      </w:r>
    </w:p>
    <w:p w14:paraId="3CB8E017" w14:textId="77777777" w:rsidR="00D658F9" w:rsidRDefault="00D658F9"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 xml:space="preserve">Provide high-level administrative support to the LBWR team and EO including diary management, </w:t>
      </w:r>
      <w:r w:rsidR="00D95353">
        <w:rPr>
          <w:rFonts w:ascii="Calibri" w:hAnsi="Calibri"/>
          <w:color w:val="000000" w:themeColor="text1"/>
          <w:sz w:val="22"/>
          <w:szCs w:val="22"/>
        </w:rPr>
        <w:t>meeting arrangements and support and other LBWR activities.</w:t>
      </w:r>
    </w:p>
    <w:p w14:paraId="1B79ABF9" w14:textId="77777777" w:rsidR="00D658F9" w:rsidRDefault="00D658F9"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 xml:space="preserve">Manage incoming and outgoing communication </w:t>
      </w:r>
    </w:p>
    <w:p w14:paraId="25C72C3A" w14:textId="77777777" w:rsidR="00D658F9" w:rsidRPr="00EC788B" w:rsidRDefault="00D658F9"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sidRPr="00EC788B">
        <w:rPr>
          <w:rFonts w:ascii="Calibri" w:hAnsi="Calibri"/>
          <w:color w:val="000000" w:themeColor="text1"/>
          <w:sz w:val="22"/>
          <w:szCs w:val="22"/>
        </w:rPr>
        <w:t>Contribut</w:t>
      </w:r>
      <w:r>
        <w:rPr>
          <w:rFonts w:ascii="Calibri" w:hAnsi="Calibri"/>
          <w:color w:val="000000" w:themeColor="text1"/>
          <w:sz w:val="22"/>
          <w:szCs w:val="22"/>
        </w:rPr>
        <w:t xml:space="preserve">ing to </w:t>
      </w:r>
      <w:r w:rsidRPr="00EC788B">
        <w:rPr>
          <w:rFonts w:ascii="Calibri" w:hAnsi="Calibri"/>
          <w:color w:val="000000" w:themeColor="text1"/>
          <w:sz w:val="22"/>
          <w:szCs w:val="22"/>
        </w:rPr>
        <w:t>design</w:t>
      </w:r>
      <w:r>
        <w:rPr>
          <w:rFonts w:ascii="Calibri" w:hAnsi="Calibri"/>
          <w:color w:val="000000" w:themeColor="text1"/>
          <w:sz w:val="22"/>
          <w:szCs w:val="22"/>
        </w:rPr>
        <w:t xml:space="preserve"> and </w:t>
      </w:r>
      <w:r w:rsidRPr="00EC788B">
        <w:rPr>
          <w:rFonts w:ascii="Calibri" w:hAnsi="Calibri"/>
          <w:color w:val="000000" w:themeColor="text1"/>
          <w:sz w:val="22"/>
          <w:szCs w:val="22"/>
        </w:rPr>
        <w:t xml:space="preserve">desktop publishing </w:t>
      </w:r>
      <w:r>
        <w:rPr>
          <w:rFonts w:ascii="Calibri" w:hAnsi="Calibri"/>
          <w:color w:val="000000" w:themeColor="text1"/>
          <w:sz w:val="22"/>
          <w:szCs w:val="22"/>
        </w:rPr>
        <w:t xml:space="preserve">and, where appropriate, manage the </w:t>
      </w:r>
      <w:r w:rsidRPr="00EC788B">
        <w:rPr>
          <w:rFonts w:ascii="Calibri" w:hAnsi="Calibri"/>
          <w:color w:val="000000" w:themeColor="text1"/>
          <w:sz w:val="22"/>
          <w:szCs w:val="22"/>
        </w:rPr>
        <w:t xml:space="preserve">outsourcing </w:t>
      </w:r>
      <w:r>
        <w:rPr>
          <w:rFonts w:ascii="Calibri" w:hAnsi="Calibri"/>
          <w:color w:val="000000" w:themeColor="text1"/>
          <w:sz w:val="22"/>
          <w:szCs w:val="22"/>
        </w:rPr>
        <w:t xml:space="preserve">of </w:t>
      </w:r>
      <w:r w:rsidRPr="00EC788B">
        <w:rPr>
          <w:rFonts w:ascii="Calibri" w:hAnsi="Calibri"/>
          <w:color w:val="000000" w:themeColor="text1"/>
          <w:sz w:val="22"/>
          <w:szCs w:val="22"/>
        </w:rPr>
        <w:t>design for online and print publications.</w:t>
      </w:r>
    </w:p>
    <w:p w14:paraId="64F86C75" w14:textId="77777777" w:rsidR="00D658F9" w:rsidRPr="00EC788B" w:rsidRDefault="00D658F9"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Contributing to the maintenance of the Customer Relationship Management system across the organisation, looking for opportunities to maximise the use of a coordinated system.</w:t>
      </w:r>
    </w:p>
    <w:p w14:paraId="2965B7F8" w14:textId="77777777" w:rsidR="001A2D0B" w:rsidRDefault="001A2D0B" w:rsidP="001A2D0B">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Co-ordinate Leaders Forum program administration and support relating to recruitment/applications; participant information and requirements; alumni information.</w:t>
      </w:r>
    </w:p>
    <w:p w14:paraId="3E4F7B69" w14:textId="77777777" w:rsidR="00D658F9" w:rsidRPr="00646959" w:rsidRDefault="00646959" w:rsidP="00975F7C">
      <w:pPr>
        <w:pStyle w:val="Header"/>
        <w:numPr>
          <w:ilvl w:val="0"/>
          <w:numId w:val="4"/>
        </w:numPr>
        <w:tabs>
          <w:tab w:val="clear" w:pos="4513"/>
          <w:tab w:val="clear" w:pos="9026"/>
          <w:tab w:val="center" w:pos="4320"/>
          <w:tab w:val="right" w:pos="9630"/>
        </w:tabs>
        <w:spacing w:before="0"/>
        <w:ind w:right="-261"/>
        <w:rPr>
          <w:rFonts w:ascii="Calibri" w:hAnsi="Calibri"/>
          <w:b/>
          <w:color w:val="000000" w:themeColor="text1"/>
          <w:sz w:val="22"/>
          <w:szCs w:val="22"/>
        </w:rPr>
      </w:pPr>
      <w:r w:rsidRPr="00646959">
        <w:rPr>
          <w:rFonts w:ascii="Calibri" w:hAnsi="Calibri"/>
          <w:color w:val="000000" w:themeColor="text1"/>
          <w:sz w:val="22"/>
          <w:szCs w:val="22"/>
        </w:rPr>
        <w:t>Source and coordinate all event logistics including by not limited to venue, catering, guest speakers, travel, accommodation and other suppliers.</w:t>
      </w:r>
    </w:p>
    <w:p w14:paraId="0A3E4E94" w14:textId="77777777" w:rsidR="00646959" w:rsidRDefault="00646959" w:rsidP="0064695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Develop systems and processes to ensure events and programs are of the highest quality.</w:t>
      </w:r>
    </w:p>
    <w:p w14:paraId="135938AB" w14:textId="77777777" w:rsidR="00D658F9" w:rsidRDefault="00D658F9" w:rsidP="00173314">
      <w:pPr>
        <w:pStyle w:val="Header"/>
        <w:tabs>
          <w:tab w:val="clear" w:pos="4513"/>
          <w:tab w:val="clear" w:pos="9026"/>
          <w:tab w:val="center" w:pos="4320"/>
          <w:tab w:val="right" w:pos="9630"/>
        </w:tabs>
        <w:spacing w:before="0"/>
        <w:ind w:right="-261"/>
        <w:rPr>
          <w:rFonts w:ascii="Calibri" w:hAnsi="Calibri"/>
          <w:b/>
          <w:color w:val="000000" w:themeColor="text1"/>
          <w:sz w:val="22"/>
          <w:szCs w:val="22"/>
        </w:rPr>
      </w:pPr>
    </w:p>
    <w:p w14:paraId="60DFB4BD" w14:textId="77777777" w:rsidR="00D658F9" w:rsidRPr="00D658F9" w:rsidRDefault="00D658F9" w:rsidP="00173314">
      <w:pPr>
        <w:pStyle w:val="Header"/>
        <w:tabs>
          <w:tab w:val="clear" w:pos="4513"/>
          <w:tab w:val="clear" w:pos="9026"/>
          <w:tab w:val="center" w:pos="4320"/>
          <w:tab w:val="right" w:pos="9630"/>
        </w:tabs>
        <w:spacing w:before="0"/>
        <w:ind w:right="-261"/>
        <w:rPr>
          <w:rFonts w:ascii="Calibri" w:hAnsi="Calibri"/>
          <w:b/>
          <w:color w:val="000000" w:themeColor="text1"/>
          <w:sz w:val="22"/>
          <w:szCs w:val="22"/>
        </w:rPr>
      </w:pPr>
      <w:r>
        <w:rPr>
          <w:rFonts w:ascii="Calibri" w:hAnsi="Calibri"/>
          <w:b/>
          <w:color w:val="000000" w:themeColor="text1"/>
          <w:sz w:val="22"/>
          <w:szCs w:val="22"/>
        </w:rPr>
        <w:t>Communication &amp; Event Management</w:t>
      </w:r>
    </w:p>
    <w:p w14:paraId="01258E7B" w14:textId="77777777" w:rsidR="008A3259" w:rsidRDefault="008A3259" w:rsidP="008A325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Communicating</w:t>
      </w:r>
      <w:r w:rsidRPr="00EC788B">
        <w:rPr>
          <w:rFonts w:ascii="Calibri" w:hAnsi="Calibri"/>
          <w:color w:val="000000" w:themeColor="text1"/>
          <w:sz w:val="22"/>
          <w:szCs w:val="22"/>
        </w:rPr>
        <w:t xml:space="preserve"> effectively with a wide range of internal and external stakeholders.</w:t>
      </w:r>
    </w:p>
    <w:p w14:paraId="18D7B3AB" w14:textId="77777777" w:rsidR="008775ED" w:rsidRPr="00EC788B" w:rsidRDefault="008775ED"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Co-ordinating</w:t>
      </w:r>
      <w:r w:rsidR="00D95353">
        <w:rPr>
          <w:rFonts w:ascii="Calibri" w:hAnsi="Calibri"/>
          <w:color w:val="000000" w:themeColor="text1"/>
          <w:sz w:val="22"/>
          <w:szCs w:val="22"/>
        </w:rPr>
        <w:t>,</w:t>
      </w:r>
      <w:r>
        <w:rPr>
          <w:rFonts w:ascii="Calibri" w:hAnsi="Calibri"/>
          <w:color w:val="000000" w:themeColor="text1"/>
          <w:sz w:val="22"/>
          <w:szCs w:val="22"/>
        </w:rPr>
        <w:t xml:space="preserve"> </w:t>
      </w:r>
      <w:r w:rsidR="00D95353">
        <w:rPr>
          <w:rFonts w:ascii="Calibri" w:hAnsi="Calibri"/>
          <w:color w:val="000000" w:themeColor="text1"/>
          <w:sz w:val="22"/>
          <w:szCs w:val="22"/>
        </w:rPr>
        <w:t>updating</w:t>
      </w:r>
      <w:r w:rsidR="00D95353" w:rsidRPr="00EC788B">
        <w:rPr>
          <w:rFonts w:ascii="Calibri" w:hAnsi="Calibri"/>
          <w:color w:val="000000" w:themeColor="text1"/>
          <w:sz w:val="22"/>
          <w:szCs w:val="22"/>
        </w:rPr>
        <w:t xml:space="preserve"> </w:t>
      </w:r>
      <w:r w:rsidR="00D95353">
        <w:rPr>
          <w:rFonts w:ascii="Calibri" w:hAnsi="Calibri"/>
          <w:color w:val="000000" w:themeColor="text1"/>
          <w:sz w:val="22"/>
          <w:szCs w:val="22"/>
        </w:rPr>
        <w:t xml:space="preserve">and maintaining </w:t>
      </w:r>
      <w:r>
        <w:rPr>
          <w:rFonts w:ascii="Calibri" w:hAnsi="Calibri"/>
          <w:color w:val="000000" w:themeColor="text1"/>
          <w:sz w:val="22"/>
          <w:szCs w:val="22"/>
        </w:rPr>
        <w:t>C</w:t>
      </w:r>
      <w:r w:rsidR="00C25F19">
        <w:rPr>
          <w:rFonts w:ascii="Calibri" w:hAnsi="Calibri"/>
          <w:color w:val="000000" w:themeColor="text1"/>
          <w:sz w:val="22"/>
          <w:szCs w:val="22"/>
        </w:rPr>
        <w:t>f</w:t>
      </w:r>
      <w:r>
        <w:rPr>
          <w:rFonts w:ascii="Calibri" w:hAnsi="Calibri"/>
          <w:color w:val="000000" w:themeColor="text1"/>
          <w:sz w:val="22"/>
          <w:szCs w:val="22"/>
        </w:rPr>
        <w:t>B and LBWR</w:t>
      </w:r>
      <w:r w:rsidRPr="00EC788B">
        <w:rPr>
          <w:rFonts w:ascii="Calibri" w:hAnsi="Calibri"/>
          <w:color w:val="000000" w:themeColor="text1"/>
          <w:sz w:val="22"/>
          <w:szCs w:val="22"/>
        </w:rPr>
        <w:t>’s social media presence e.g. Twitter, Facebook etc.</w:t>
      </w:r>
    </w:p>
    <w:p w14:paraId="26145654" w14:textId="77777777" w:rsidR="00CD7254" w:rsidRPr="00EC788B" w:rsidRDefault="00CD7254"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sidRPr="00EC788B">
        <w:rPr>
          <w:rFonts w:ascii="Calibri" w:hAnsi="Calibri"/>
          <w:color w:val="000000" w:themeColor="text1"/>
          <w:sz w:val="22"/>
          <w:szCs w:val="22"/>
        </w:rPr>
        <w:t>Attend</w:t>
      </w:r>
      <w:r>
        <w:rPr>
          <w:rFonts w:ascii="Calibri" w:hAnsi="Calibri"/>
          <w:color w:val="000000" w:themeColor="text1"/>
          <w:sz w:val="22"/>
          <w:szCs w:val="22"/>
        </w:rPr>
        <w:t>ing</w:t>
      </w:r>
      <w:r w:rsidRPr="00EC788B">
        <w:rPr>
          <w:rFonts w:ascii="Calibri" w:hAnsi="Calibri"/>
          <w:color w:val="000000" w:themeColor="text1"/>
          <w:sz w:val="22"/>
          <w:szCs w:val="22"/>
        </w:rPr>
        <w:t xml:space="preserve"> and report</w:t>
      </w:r>
      <w:r>
        <w:rPr>
          <w:rFonts w:ascii="Calibri" w:hAnsi="Calibri"/>
          <w:color w:val="000000" w:themeColor="text1"/>
          <w:sz w:val="22"/>
          <w:szCs w:val="22"/>
        </w:rPr>
        <w:t>ing</w:t>
      </w:r>
      <w:r w:rsidRPr="00EC788B">
        <w:rPr>
          <w:rFonts w:ascii="Calibri" w:hAnsi="Calibri"/>
          <w:color w:val="000000" w:themeColor="text1"/>
          <w:sz w:val="22"/>
          <w:szCs w:val="22"/>
        </w:rPr>
        <w:t xml:space="preserve"> on</w:t>
      </w:r>
      <w:r w:rsidR="00C25F19">
        <w:rPr>
          <w:rFonts w:ascii="Calibri" w:hAnsi="Calibri"/>
          <w:color w:val="000000" w:themeColor="text1"/>
          <w:sz w:val="22"/>
          <w:szCs w:val="22"/>
        </w:rPr>
        <w:t xml:space="preserve"> </w:t>
      </w:r>
      <w:r w:rsidR="00105FEF">
        <w:rPr>
          <w:rFonts w:ascii="Calibri" w:hAnsi="Calibri"/>
          <w:color w:val="000000" w:themeColor="text1"/>
          <w:sz w:val="22"/>
          <w:szCs w:val="22"/>
        </w:rPr>
        <w:t xml:space="preserve">LBWR </w:t>
      </w:r>
      <w:r w:rsidR="00105FEF" w:rsidRPr="00EC788B">
        <w:rPr>
          <w:rFonts w:ascii="Calibri" w:hAnsi="Calibri"/>
          <w:color w:val="000000" w:themeColor="text1"/>
          <w:sz w:val="22"/>
          <w:szCs w:val="22"/>
        </w:rPr>
        <w:t>events</w:t>
      </w:r>
      <w:r>
        <w:rPr>
          <w:rFonts w:ascii="Calibri" w:hAnsi="Calibri"/>
          <w:color w:val="000000" w:themeColor="text1"/>
          <w:sz w:val="22"/>
          <w:szCs w:val="22"/>
        </w:rPr>
        <w:t xml:space="preserve">, program days and </w:t>
      </w:r>
      <w:r w:rsidRPr="00EC788B">
        <w:rPr>
          <w:rFonts w:ascii="Calibri" w:hAnsi="Calibri"/>
          <w:color w:val="000000" w:themeColor="text1"/>
          <w:sz w:val="22"/>
          <w:szCs w:val="22"/>
        </w:rPr>
        <w:t>functions (including occasional photography if required).</w:t>
      </w:r>
    </w:p>
    <w:p w14:paraId="7540A420" w14:textId="77777777" w:rsidR="00EC788B" w:rsidRPr="00EC788B" w:rsidRDefault="00143AD6" w:rsidP="00D658F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Providing</w:t>
      </w:r>
      <w:r w:rsidR="00EC788B" w:rsidRPr="00EC788B">
        <w:rPr>
          <w:rFonts w:ascii="Calibri" w:hAnsi="Calibri"/>
          <w:color w:val="000000" w:themeColor="text1"/>
          <w:sz w:val="22"/>
          <w:szCs w:val="22"/>
        </w:rPr>
        <w:t xml:space="preserve"> advice and assistance to</w:t>
      </w:r>
      <w:r w:rsidR="00173314">
        <w:rPr>
          <w:rFonts w:ascii="Calibri" w:hAnsi="Calibri"/>
          <w:color w:val="000000" w:themeColor="text1"/>
          <w:sz w:val="22"/>
          <w:szCs w:val="22"/>
        </w:rPr>
        <w:t xml:space="preserve"> the</w:t>
      </w:r>
      <w:r w:rsidR="00EC788B" w:rsidRPr="00EC788B">
        <w:rPr>
          <w:rFonts w:ascii="Calibri" w:hAnsi="Calibri"/>
          <w:color w:val="000000" w:themeColor="text1"/>
          <w:sz w:val="22"/>
          <w:szCs w:val="22"/>
        </w:rPr>
        <w:t xml:space="preserve"> CEO </w:t>
      </w:r>
      <w:r w:rsidR="00EC788B">
        <w:rPr>
          <w:rFonts w:ascii="Calibri" w:hAnsi="Calibri"/>
          <w:color w:val="000000" w:themeColor="text1"/>
          <w:sz w:val="22"/>
          <w:szCs w:val="22"/>
        </w:rPr>
        <w:t xml:space="preserve">and EO </w:t>
      </w:r>
      <w:r w:rsidR="00EC788B" w:rsidRPr="00EC788B">
        <w:rPr>
          <w:rFonts w:ascii="Calibri" w:hAnsi="Calibri"/>
          <w:color w:val="000000" w:themeColor="text1"/>
          <w:sz w:val="22"/>
          <w:szCs w:val="22"/>
        </w:rPr>
        <w:t xml:space="preserve">on </w:t>
      </w:r>
      <w:r w:rsidR="00C25F19">
        <w:rPr>
          <w:rFonts w:ascii="Calibri" w:hAnsi="Calibri"/>
          <w:color w:val="000000" w:themeColor="text1"/>
          <w:sz w:val="22"/>
          <w:szCs w:val="22"/>
        </w:rPr>
        <w:t xml:space="preserve">LBWR </w:t>
      </w:r>
      <w:r w:rsidR="00EC788B" w:rsidRPr="00EC788B">
        <w:rPr>
          <w:rFonts w:ascii="Calibri" w:hAnsi="Calibri"/>
          <w:color w:val="000000" w:themeColor="text1"/>
          <w:sz w:val="22"/>
          <w:szCs w:val="22"/>
        </w:rPr>
        <w:t>promotional opportunities, media and marketing opportunities as well as community engagement.</w:t>
      </w:r>
    </w:p>
    <w:p w14:paraId="4BE54C62" w14:textId="77777777" w:rsidR="00646959" w:rsidRDefault="00646959" w:rsidP="00646959">
      <w:pPr>
        <w:pStyle w:val="Header"/>
        <w:numPr>
          <w:ilvl w:val="0"/>
          <w:numId w:val="4"/>
        </w:numPr>
        <w:tabs>
          <w:tab w:val="clear" w:pos="4513"/>
          <w:tab w:val="clear" w:pos="9026"/>
          <w:tab w:val="center" w:pos="4320"/>
          <w:tab w:val="right" w:pos="9630"/>
        </w:tabs>
        <w:spacing w:before="0"/>
        <w:ind w:right="-261"/>
        <w:rPr>
          <w:rFonts w:ascii="Calibri" w:hAnsi="Calibri"/>
          <w:color w:val="000000" w:themeColor="text1"/>
          <w:sz w:val="22"/>
          <w:szCs w:val="22"/>
        </w:rPr>
      </w:pPr>
      <w:r>
        <w:rPr>
          <w:rFonts w:ascii="Calibri" w:hAnsi="Calibri"/>
          <w:color w:val="000000" w:themeColor="text1"/>
          <w:sz w:val="22"/>
          <w:szCs w:val="22"/>
        </w:rPr>
        <w:t>Work with external service providers to coordinate marketing and communications activities</w:t>
      </w:r>
      <w:r w:rsidR="008A3259">
        <w:rPr>
          <w:rFonts w:ascii="Calibri" w:hAnsi="Calibri"/>
          <w:color w:val="000000" w:themeColor="text1"/>
          <w:sz w:val="22"/>
          <w:szCs w:val="22"/>
        </w:rPr>
        <w:t>.</w:t>
      </w:r>
    </w:p>
    <w:p w14:paraId="36B02B49" w14:textId="77777777" w:rsidR="001710A8" w:rsidRDefault="001710A8" w:rsidP="001710A8">
      <w:pPr>
        <w:pStyle w:val="Header"/>
        <w:tabs>
          <w:tab w:val="clear" w:pos="4513"/>
          <w:tab w:val="clear" w:pos="9026"/>
          <w:tab w:val="center" w:pos="4320"/>
          <w:tab w:val="right" w:pos="9630"/>
        </w:tabs>
        <w:spacing w:before="0"/>
        <w:ind w:right="-261"/>
        <w:rPr>
          <w:rFonts w:ascii="Calibri" w:hAnsi="Calibri"/>
          <w:color w:val="000000" w:themeColor="text1"/>
          <w:sz w:val="22"/>
          <w:szCs w:val="22"/>
        </w:rPr>
      </w:pPr>
    </w:p>
    <w:p w14:paraId="1F7967A3" w14:textId="77777777" w:rsidR="00CD7254" w:rsidRDefault="00CD7254" w:rsidP="00CD7254">
      <w:pPr>
        <w:pStyle w:val="Heading2"/>
      </w:pPr>
      <w:r>
        <w:t>qualifications/knowledge/experience</w:t>
      </w:r>
    </w:p>
    <w:p w14:paraId="0F89A312" w14:textId="77777777" w:rsidR="00CD7254" w:rsidRDefault="00CD7254" w:rsidP="00CD7254">
      <w:pPr>
        <w:spacing w:before="0" w:after="180" w:line="240" w:lineRule="auto"/>
        <w:ind w:left="720"/>
        <w:rPr>
          <w:rFonts w:ascii="Calibri" w:hAnsi="Calibri"/>
          <w:color w:val="000000" w:themeColor="text1"/>
          <w:sz w:val="22"/>
          <w:szCs w:val="22"/>
        </w:rPr>
      </w:pPr>
    </w:p>
    <w:p w14:paraId="2E41AEA0" w14:textId="615EA37C" w:rsidR="00CD7254" w:rsidRPr="00977437"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977437">
        <w:rPr>
          <w:rFonts w:ascii="Calibri" w:hAnsi="Calibri"/>
          <w:color w:val="000000" w:themeColor="text1"/>
          <w:sz w:val="22"/>
          <w:szCs w:val="22"/>
        </w:rPr>
        <w:t>A qualification</w:t>
      </w:r>
      <w:r w:rsidR="00105FEF">
        <w:rPr>
          <w:rFonts w:ascii="Calibri" w:hAnsi="Calibri"/>
          <w:color w:val="000000" w:themeColor="text1"/>
          <w:sz w:val="22"/>
          <w:szCs w:val="22"/>
        </w:rPr>
        <w:t xml:space="preserve"> </w:t>
      </w:r>
      <w:r w:rsidRPr="00977437">
        <w:rPr>
          <w:rFonts w:ascii="Calibri" w:hAnsi="Calibri"/>
          <w:color w:val="000000" w:themeColor="text1"/>
          <w:sz w:val="22"/>
          <w:szCs w:val="22"/>
        </w:rPr>
        <w:t xml:space="preserve">in </w:t>
      </w:r>
      <w:r w:rsidR="00977437" w:rsidRPr="00977437">
        <w:rPr>
          <w:rFonts w:ascii="Calibri" w:hAnsi="Calibri"/>
          <w:color w:val="000000" w:themeColor="text1"/>
          <w:sz w:val="22"/>
          <w:szCs w:val="22"/>
        </w:rPr>
        <w:t>administration and</w:t>
      </w:r>
      <w:r w:rsidR="00BC52BF">
        <w:rPr>
          <w:rFonts w:ascii="Calibri" w:hAnsi="Calibri"/>
          <w:color w:val="000000" w:themeColor="text1"/>
          <w:sz w:val="22"/>
          <w:szCs w:val="22"/>
        </w:rPr>
        <w:t>/or</w:t>
      </w:r>
      <w:r w:rsidR="00977437" w:rsidRPr="00977437">
        <w:rPr>
          <w:rFonts w:ascii="Calibri" w:hAnsi="Calibri"/>
          <w:color w:val="000000" w:themeColor="text1"/>
          <w:sz w:val="22"/>
          <w:szCs w:val="22"/>
        </w:rPr>
        <w:t xml:space="preserve"> </w:t>
      </w:r>
      <w:r w:rsidRPr="00977437">
        <w:rPr>
          <w:rFonts w:ascii="Calibri" w:hAnsi="Calibri"/>
          <w:color w:val="000000" w:themeColor="text1"/>
          <w:sz w:val="22"/>
          <w:szCs w:val="22"/>
        </w:rPr>
        <w:t>communication</w:t>
      </w:r>
      <w:r w:rsidR="00977437" w:rsidRPr="00977437">
        <w:rPr>
          <w:rFonts w:ascii="Calibri" w:hAnsi="Calibri"/>
          <w:color w:val="000000" w:themeColor="text1"/>
          <w:sz w:val="22"/>
          <w:szCs w:val="22"/>
        </w:rPr>
        <w:t xml:space="preserve"> </w:t>
      </w:r>
      <w:r w:rsidRPr="00977437">
        <w:rPr>
          <w:rFonts w:ascii="Calibri" w:hAnsi="Calibri"/>
          <w:color w:val="000000" w:themeColor="text1"/>
          <w:sz w:val="22"/>
          <w:szCs w:val="22"/>
        </w:rPr>
        <w:t xml:space="preserve">and / or </w:t>
      </w:r>
      <w:r w:rsidR="00505573">
        <w:rPr>
          <w:rFonts w:ascii="Calibri" w:hAnsi="Calibri"/>
          <w:color w:val="000000" w:themeColor="text1"/>
          <w:sz w:val="22"/>
          <w:szCs w:val="22"/>
        </w:rPr>
        <w:t xml:space="preserve">have </w:t>
      </w:r>
      <w:bookmarkStart w:id="1" w:name="_GoBack"/>
      <w:bookmarkEnd w:id="1"/>
      <w:r w:rsidR="00BC52BF">
        <w:rPr>
          <w:rFonts w:ascii="Calibri" w:hAnsi="Calibri"/>
          <w:color w:val="000000" w:themeColor="text1"/>
          <w:sz w:val="22"/>
          <w:szCs w:val="22"/>
        </w:rPr>
        <w:t xml:space="preserve">more than five years’ </w:t>
      </w:r>
      <w:r w:rsidRPr="00977437">
        <w:rPr>
          <w:rFonts w:ascii="Calibri" w:hAnsi="Calibri"/>
          <w:color w:val="000000" w:themeColor="text1"/>
          <w:sz w:val="22"/>
          <w:szCs w:val="22"/>
        </w:rPr>
        <w:t>relevant professional experience.</w:t>
      </w:r>
    </w:p>
    <w:p w14:paraId="28D4F5BC" w14:textId="77777777" w:rsidR="00CD7254"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CD7254">
        <w:rPr>
          <w:rFonts w:ascii="Calibri" w:hAnsi="Calibri"/>
          <w:color w:val="000000" w:themeColor="text1"/>
          <w:sz w:val="22"/>
          <w:szCs w:val="22"/>
        </w:rPr>
        <w:t>Excellent written and oral communication skills</w:t>
      </w:r>
      <w:r>
        <w:rPr>
          <w:rFonts w:ascii="Calibri" w:hAnsi="Calibri"/>
          <w:color w:val="000000" w:themeColor="text1"/>
          <w:sz w:val="22"/>
          <w:szCs w:val="22"/>
        </w:rPr>
        <w:t>.</w:t>
      </w:r>
    </w:p>
    <w:p w14:paraId="0CE3FD53" w14:textId="77777777" w:rsidR="005E0FE5" w:rsidRPr="00CD7254" w:rsidRDefault="005E0FE5"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Pr>
          <w:rFonts w:ascii="Calibri" w:hAnsi="Calibri"/>
          <w:color w:val="000000" w:themeColor="text1"/>
          <w:sz w:val="22"/>
          <w:szCs w:val="22"/>
        </w:rPr>
        <w:t>Ability to work cooperatively and collaboratively within a small team, contributing positively to team operations and working relationships.</w:t>
      </w:r>
    </w:p>
    <w:p w14:paraId="217A0C55" w14:textId="77777777" w:rsidR="00CD7254" w:rsidRPr="006D220C"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6D220C">
        <w:rPr>
          <w:rFonts w:ascii="Calibri" w:hAnsi="Calibri"/>
          <w:color w:val="000000" w:themeColor="text1"/>
          <w:sz w:val="22"/>
          <w:szCs w:val="22"/>
        </w:rPr>
        <w:lastRenderedPageBreak/>
        <w:t xml:space="preserve">Demonstrated </w:t>
      </w:r>
      <w:r w:rsidR="00FC0D9E" w:rsidRPr="006D220C">
        <w:rPr>
          <w:rFonts w:ascii="Calibri" w:hAnsi="Calibri"/>
          <w:color w:val="000000" w:themeColor="text1"/>
          <w:sz w:val="22"/>
          <w:szCs w:val="22"/>
        </w:rPr>
        <w:t xml:space="preserve">understanding of </w:t>
      </w:r>
      <w:r w:rsidRPr="006D220C">
        <w:rPr>
          <w:rFonts w:ascii="Calibri" w:hAnsi="Calibri"/>
          <w:color w:val="000000" w:themeColor="text1"/>
          <w:sz w:val="22"/>
          <w:szCs w:val="22"/>
        </w:rPr>
        <w:t>community</w:t>
      </w:r>
      <w:r w:rsidR="006D220C" w:rsidRPr="006D220C">
        <w:rPr>
          <w:rFonts w:ascii="Calibri" w:hAnsi="Calibri"/>
          <w:color w:val="000000" w:themeColor="text1"/>
          <w:sz w:val="22"/>
          <w:szCs w:val="22"/>
        </w:rPr>
        <w:t xml:space="preserve"> and stakeholder</w:t>
      </w:r>
      <w:r w:rsidRPr="006D220C">
        <w:rPr>
          <w:rFonts w:ascii="Calibri" w:hAnsi="Calibri"/>
          <w:color w:val="000000" w:themeColor="text1"/>
          <w:sz w:val="22"/>
          <w:szCs w:val="22"/>
        </w:rPr>
        <w:t xml:space="preserve"> engagement. </w:t>
      </w:r>
    </w:p>
    <w:p w14:paraId="6237CEAD" w14:textId="77777777" w:rsidR="00CD7254" w:rsidRPr="00CD7254"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CD7254">
        <w:rPr>
          <w:rFonts w:ascii="Calibri" w:hAnsi="Calibri"/>
          <w:color w:val="000000" w:themeColor="text1"/>
          <w:sz w:val="22"/>
          <w:szCs w:val="22"/>
        </w:rPr>
        <w:t>Demonstrated ability to manage multiple projects and deadlines to a high standard of accuracy, consistency and timelines.</w:t>
      </w:r>
    </w:p>
    <w:p w14:paraId="1200ACB9" w14:textId="77777777" w:rsidR="00CD7254"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CD7254">
        <w:rPr>
          <w:rFonts w:ascii="Calibri" w:hAnsi="Calibri"/>
          <w:color w:val="000000" w:themeColor="text1"/>
          <w:sz w:val="22"/>
          <w:szCs w:val="22"/>
        </w:rPr>
        <w:t>Advanced knowledge of the Microsoft Office 2010 suite of products, in particular Word, Excel, PowerPoint and Outlook.</w:t>
      </w:r>
    </w:p>
    <w:p w14:paraId="3EEF01EF" w14:textId="77777777" w:rsidR="00CD7254" w:rsidRPr="00CD7254"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CD7254">
        <w:rPr>
          <w:rFonts w:ascii="Calibri" w:hAnsi="Calibri"/>
          <w:color w:val="000000" w:themeColor="text1"/>
          <w:sz w:val="22"/>
          <w:szCs w:val="22"/>
        </w:rPr>
        <w:t xml:space="preserve">Ability to act in a professional and confidential manner </w:t>
      </w:r>
      <w:r w:rsidR="00C25F19">
        <w:rPr>
          <w:rFonts w:ascii="Calibri" w:hAnsi="Calibri"/>
          <w:color w:val="000000" w:themeColor="text1"/>
          <w:sz w:val="22"/>
          <w:szCs w:val="22"/>
        </w:rPr>
        <w:t xml:space="preserve">appropriate to </w:t>
      </w:r>
      <w:r w:rsidRPr="00CD7254">
        <w:rPr>
          <w:rFonts w:ascii="Calibri" w:hAnsi="Calibri"/>
          <w:color w:val="000000" w:themeColor="text1"/>
          <w:sz w:val="22"/>
          <w:szCs w:val="22"/>
        </w:rPr>
        <w:t>C</w:t>
      </w:r>
      <w:r w:rsidR="00C25F19">
        <w:rPr>
          <w:rFonts w:ascii="Calibri" w:hAnsi="Calibri"/>
          <w:color w:val="000000" w:themeColor="text1"/>
          <w:sz w:val="22"/>
          <w:szCs w:val="22"/>
        </w:rPr>
        <w:t>f</w:t>
      </w:r>
      <w:r w:rsidRPr="00CD7254">
        <w:rPr>
          <w:rFonts w:ascii="Calibri" w:hAnsi="Calibri"/>
          <w:color w:val="000000" w:themeColor="text1"/>
          <w:sz w:val="22"/>
          <w:szCs w:val="22"/>
        </w:rPr>
        <w:t>B’s structure and business activities.</w:t>
      </w:r>
    </w:p>
    <w:p w14:paraId="722A07A9" w14:textId="77777777" w:rsidR="00CD7254" w:rsidRPr="00CD7254" w:rsidRDefault="00CD7254" w:rsidP="00CD7254">
      <w:pPr>
        <w:numPr>
          <w:ilvl w:val="0"/>
          <w:numId w:val="3"/>
        </w:numPr>
        <w:tabs>
          <w:tab w:val="clear" w:pos="360"/>
          <w:tab w:val="num" w:pos="709"/>
        </w:tabs>
        <w:spacing w:before="0" w:after="180" w:line="240" w:lineRule="auto"/>
        <w:ind w:left="720" w:hanging="720"/>
        <w:rPr>
          <w:rFonts w:ascii="Calibri" w:hAnsi="Calibri"/>
          <w:color w:val="000000" w:themeColor="text1"/>
          <w:sz w:val="22"/>
          <w:szCs w:val="22"/>
        </w:rPr>
      </w:pPr>
      <w:r w:rsidRPr="00CD7254">
        <w:rPr>
          <w:rFonts w:ascii="Calibri" w:hAnsi="Calibri"/>
          <w:color w:val="000000" w:themeColor="text1"/>
          <w:sz w:val="22"/>
          <w:szCs w:val="22"/>
        </w:rPr>
        <w:t>A current Victorian driver’s licen</w:t>
      </w:r>
      <w:r w:rsidR="00BC52BF">
        <w:rPr>
          <w:rFonts w:ascii="Calibri" w:hAnsi="Calibri"/>
          <w:color w:val="000000" w:themeColor="text1"/>
          <w:sz w:val="22"/>
          <w:szCs w:val="22"/>
        </w:rPr>
        <w:t>c</w:t>
      </w:r>
      <w:r w:rsidRPr="00CD7254">
        <w:rPr>
          <w:rFonts w:ascii="Calibri" w:hAnsi="Calibri"/>
          <w:color w:val="000000" w:themeColor="text1"/>
          <w:sz w:val="22"/>
          <w:szCs w:val="22"/>
        </w:rPr>
        <w:t>e is essential.</w:t>
      </w:r>
    </w:p>
    <w:p w14:paraId="5174D66E" w14:textId="77777777" w:rsidR="00CD7254" w:rsidRDefault="003230D2" w:rsidP="00CD7254">
      <w:pPr>
        <w:pStyle w:val="Heading2"/>
      </w:pPr>
      <w:r>
        <w:t>I</w:t>
      </w:r>
      <w:r w:rsidR="00CD7254">
        <w:t>nternal Staff Values</w:t>
      </w:r>
    </w:p>
    <w:p w14:paraId="0A531381" w14:textId="77777777" w:rsidR="00CD7254" w:rsidRDefault="00CD7254" w:rsidP="00CD7254">
      <w:pPr>
        <w:autoSpaceDE w:val="0"/>
        <w:autoSpaceDN w:val="0"/>
        <w:adjustRightInd w:val="0"/>
        <w:spacing w:before="0" w:after="0" w:line="240" w:lineRule="auto"/>
        <w:rPr>
          <w:rFonts w:ascii="Calibri" w:hAnsi="Calibri" w:cs="Calibri"/>
          <w:color w:val="000000"/>
          <w:sz w:val="22"/>
          <w:szCs w:val="22"/>
        </w:rPr>
      </w:pPr>
    </w:p>
    <w:p w14:paraId="301FF1AA" w14:textId="77777777" w:rsidR="00CD7254" w:rsidRPr="00CD7254" w:rsidRDefault="00CD7254" w:rsidP="00CD7254">
      <w:pPr>
        <w:autoSpaceDE w:val="0"/>
        <w:autoSpaceDN w:val="0"/>
        <w:adjustRightInd w:val="0"/>
        <w:spacing w:before="0" w:after="0" w:line="240" w:lineRule="auto"/>
        <w:rPr>
          <w:rFonts w:ascii="Calibri" w:hAnsi="Calibri" w:cs="Calibri"/>
          <w:color w:val="000000"/>
          <w:sz w:val="22"/>
          <w:szCs w:val="22"/>
        </w:rPr>
      </w:pPr>
      <w:r w:rsidRPr="00CD7254">
        <w:rPr>
          <w:rFonts w:ascii="Calibri" w:hAnsi="Calibri" w:cs="Calibri"/>
          <w:color w:val="000000"/>
          <w:sz w:val="22"/>
          <w:szCs w:val="22"/>
        </w:rPr>
        <w:t xml:space="preserve">The following values are to be embraced and demonstrated within Committee for Ballarat: </w:t>
      </w:r>
    </w:p>
    <w:p w14:paraId="5486CA44" w14:textId="77777777" w:rsidR="00CD7254" w:rsidRDefault="00CD7254" w:rsidP="00CD7254">
      <w:pPr>
        <w:autoSpaceDE w:val="0"/>
        <w:autoSpaceDN w:val="0"/>
        <w:adjustRightInd w:val="0"/>
        <w:spacing w:before="0" w:after="0" w:line="240" w:lineRule="auto"/>
        <w:rPr>
          <w:rFonts w:ascii="Calibri" w:hAnsi="Calibri" w:cs="Calibri"/>
          <w:b/>
          <w:bCs/>
          <w:color w:val="000000"/>
          <w:sz w:val="22"/>
          <w:szCs w:val="22"/>
        </w:rPr>
      </w:pPr>
    </w:p>
    <w:p w14:paraId="520A85CB" w14:textId="77777777" w:rsidR="00CD7254" w:rsidRPr="00CD7254" w:rsidRDefault="00CD7254" w:rsidP="00CD7254">
      <w:pPr>
        <w:autoSpaceDE w:val="0"/>
        <w:autoSpaceDN w:val="0"/>
        <w:adjustRightInd w:val="0"/>
        <w:spacing w:before="0" w:after="0" w:line="240" w:lineRule="auto"/>
        <w:rPr>
          <w:rFonts w:ascii="Calibri" w:hAnsi="Calibri" w:cs="Calibri"/>
          <w:color w:val="000000"/>
          <w:sz w:val="22"/>
          <w:szCs w:val="22"/>
        </w:rPr>
      </w:pPr>
      <w:r w:rsidRPr="00CD7254">
        <w:rPr>
          <w:rFonts w:ascii="Calibri" w:hAnsi="Calibri" w:cs="Calibri"/>
          <w:b/>
          <w:bCs/>
          <w:color w:val="000000"/>
          <w:sz w:val="22"/>
          <w:szCs w:val="22"/>
        </w:rPr>
        <w:t xml:space="preserve">Recognition </w:t>
      </w:r>
      <w:r w:rsidRPr="00CD7254">
        <w:rPr>
          <w:rFonts w:ascii="Calibri" w:hAnsi="Calibri" w:cs="Calibri"/>
          <w:color w:val="000000"/>
          <w:sz w:val="22"/>
          <w:szCs w:val="22"/>
        </w:rPr>
        <w:t xml:space="preserve">Showing appreciation, and celebrating our individual and collective contributions </w:t>
      </w:r>
    </w:p>
    <w:p w14:paraId="78BB9695" w14:textId="77777777" w:rsidR="00CD7254" w:rsidRDefault="00CD7254" w:rsidP="00CD7254">
      <w:pPr>
        <w:autoSpaceDE w:val="0"/>
        <w:autoSpaceDN w:val="0"/>
        <w:adjustRightInd w:val="0"/>
        <w:spacing w:before="0" w:after="0" w:line="240" w:lineRule="auto"/>
        <w:rPr>
          <w:rFonts w:ascii="Calibri" w:hAnsi="Calibri" w:cs="Calibri"/>
          <w:b/>
          <w:bCs/>
          <w:color w:val="000000"/>
          <w:sz w:val="22"/>
          <w:szCs w:val="22"/>
        </w:rPr>
      </w:pPr>
    </w:p>
    <w:p w14:paraId="4F8CCA2A" w14:textId="77777777" w:rsidR="00CD7254" w:rsidRPr="00CD7254" w:rsidRDefault="00CD7254" w:rsidP="00CD7254">
      <w:pPr>
        <w:autoSpaceDE w:val="0"/>
        <w:autoSpaceDN w:val="0"/>
        <w:adjustRightInd w:val="0"/>
        <w:spacing w:before="0" w:after="0" w:line="240" w:lineRule="auto"/>
        <w:rPr>
          <w:rFonts w:ascii="Calibri" w:hAnsi="Calibri" w:cs="Calibri"/>
          <w:color w:val="000000"/>
          <w:sz w:val="22"/>
          <w:szCs w:val="22"/>
        </w:rPr>
      </w:pPr>
      <w:r w:rsidRPr="00CD7254">
        <w:rPr>
          <w:rFonts w:ascii="Calibri" w:hAnsi="Calibri" w:cs="Calibri"/>
          <w:b/>
          <w:bCs/>
          <w:color w:val="000000"/>
          <w:sz w:val="22"/>
          <w:szCs w:val="22"/>
        </w:rPr>
        <w:t xml:space="preserve">Inclusion </w:t>
      </w:r>
      <w:r w:rsidRPr="00CD7254">
        <w:rPr>
          <w:rFonts w:ascii="Calibri" w:hAnsi="Calibri" w:cs="Calibri"/>
          <w:color w:val="000000"/>
          <w:sz w:val="22"/>
          <w:szCs w:val="22"/>
        </w:rPr>
        <w:t xml:space="preserve">Creating a supportive environment which encourages everyone to express their diverse views and opinions </w:t>
      </w:r>
    </w:p>
    <w:p w14:paraId="673486CC" w14:textId="77777777" w:rsidR="00CD7254" w:rsidRDefault="00CD7254" w:rsidP="00CD7254">
      <w:pPr>
        <w:autoSpaceDE w:val="0"/>
        <w:autoSpaceDN w:val="0"/>
        <w:adjustRightInd w:val="0"/>
        <w:spacing w:before="0" w:after="0" w:line="240" w:lineRule="auto"/>
        <w:rPr>
          <w:rFonts w:ascii="Calibri" w:hAnsi="Calibri" w:cs="Calibri"/>
          <w:b/>
          <w:bCs/>
          <w:color w:val="000000"/>
          <w:sz w:val="22"/>
          <w:szCs w:val="22"/>
        </w:rPr>
      </w:pPr>
    </w:p>
    <w:p w14:paraId="65241C45" w14:textId="77777777" w:rsidR="00CD7254" w:rsidRPr="00CD7254" w:rsidRDefault="00CD7254" w:rsidP="00CD7254">
      <w:pPr>
        <w:autoSpaceDE w:val="0"/>
        <w:autoSpaceDN w:val="0"/>
        <w:adjustRightInd w:val="0"/>
        <w:spacing w:before="0" w:after="0" w:line="240" w:lineRule="auto"/>
        <w:rPr>
          <w:rFonts w:ascii="Calibri" w:hAnsi="Calibri" w:cs="Calibri"/>
          <w:color w:val="000000"/>
          <w:sz w:val="22"/>
          <w:szCs w:val="22"/>
        </w:rPr>
      </w:pPr>
      <w:r w:rsidRPr="00CD7254">
        <w:rPr>
          <w:rFonts w:ascii="Calibri" w:hAnsi="Calibri" w:cs="Calibri"/>
          <w:b/>
          <w:bCs/>
          <w:color w:val="000000"/>
          <w:sz w:val="22"/>
          <w:szCs w:val="22"/>
        </w:rPr>
        <w:t xml:space="preserve">Respect </w:t>
      </w:r>
      <w:r w:rsidRPr="00CD7254">
        <w:rPr>
          <w:rFonts w:ascii="Calibri" w:hAnsi="Calibri" w:cs="Calibri"/>
          <w:color w:val="000000"/>
          <w:sz w:val="22"/>
          <w:szCs w:val="22"/>
        </w:rPr>
        <w:t xml:space="preserve">Showing genuine interest, courtesy and recognising that we all have significant things to offer </w:t>
      </w:r>
    </w:p>
    <w:p w14:paraId="355D6CF1" w14:textId="77777777" w:rsidR="00CD7254" w:rsidRDefault="00CD7254" w:rsidP="00CD7254">
      <w:pPr>
        <w:rPr>
          <w:rFonts w:ascii="Calibri" w:hAnsi="Calibri" w:cs="Calibri"/>
          <w:color w:val="000000"/>
          <w:sz w:val="22"/>
          <w:szCs w:val="22"/>
        </w:rPr>
      </w:pPr>
      <w:r w:rsidRPr="00CD7254">
        <w:rPr>
          <w:rFonts w:ascii="Calibri" w:hAnsi="Calibri" w:cs="Calibri"/>
          <w:b/>
          <w:bCs/>
          <w:color w:val="000000"/>
          <w:sz w:val="22"/>
          <w:szCs w:val="22"/>
        </w:rPr>
        <w:t xml:space="preserve">Vision </w:t>
      </w:r>
      <w:r w:rsidRPr="00CD7254">
        <w:rPr>
          <w:rFonts w:ascii="Calibri" w:hAnsi="Calibri" w:cs="Calibri"/>
          <w:color w:val="000000"/>
          <w:sz w:val="22"/>
          <w:szCs w:val="22"/>
        </w:rPr>
        <w:t>Encouraging thinking about the future and having the courage to make a difference</w:t>
      </w:r>
    </w:p>
    <w:sectPr w:rsidR="00CD725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486A5" w14:textId="77777777" w:rsidR="00C34CF0" w:rsidRDefault="00C34CF0" w:rsidP="00EC788B">
      <w:pPr>
        <w:spacing w:before="0" w:after="0" w:line="240" w:lineRule="auto"/>
      </w:pPr>
      <w:r>
        <w:separator/>
      </w:r>
    </w:p>
  </w:endnote>
  <w:endnote w:type="continuationSeparator" w:id="0">
    <w:p w14:paraId="04141685" w14:textId="77777777" w:rsidR="00C34CF0" w:rsidRDefault="00C34CF0" w:rsidP="00EC788B">
      <w:pPr>
        <w:spacing w:before="0" w:after="0" w:line="240" w:lineRule="auto"/>
      </w:pPr>
      <w:r>
        <w:continuationSeparator/>
      </w:r>
    </w:p>
  </w:endnote>
  <w:endnote w:type="continuationNotice" w:id="1">
    <w:p w14:paraId="40117EDE" w14:textId="77777777" w:rsidR="00C34CF0" w:rsidRDefault="00C34C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84D15" w14:textId="77777777" w:rsidR="00C34CF0" w:rsidRDefault="00C34CF0" w:rsidP="00EC788B">
      <w:pPr>
        <w:spacing w:before="0" w:after="0" w:line="240" w:lineRule="auto"/>
      </w:pPr>
      <w:bookmarkStart w:id="0" w:name="_Hlk507482662"/>
      <w:bookmarkEnd w:id="0"/>
      <w:r>
        <w:separator/>
      </w:r>
    </w:p>
  </w:footnote>
  <w:footnote w:type="continuationSeparator" w:id="0">
    <w:p w14:paraId="4863501D" w14:textId="77777777" w:rsidR="00C34CF0" w:rsidRDefault="00C34CF0" w:rsidP="00EC788B">
      <w:pPr>
        <w:spacing w:before="0" w:after="0" w:line="240" w:lineRule="auto"/>
      </w:pPr>
      <w:r>
        <w:continuationSeparator/>
      </w:r>
    </w:p>
  </w:footnote>
  <w:footnote w:type="continuationNotice" w:id="1">
    <w:p w14:paraId="54E19948" w14:textId="77777777" w:rsidR="00C34CF0" w:rsidRDefault="00C34C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A7B2" w14:textId="60A70B20" w:rsidR="00EC788B" w:rsidRDefault="00105FEF" w:rsidP="002E7CE3">
    <w:pPr>
      <w:jc w:val="right"/>
    </w:pPr>
    <w:r>
      <w:rPr>
        <w:noProof/>
        <w:lang w:eastAsia="en-AU"/>
      </w:rPr>
      <w:drawing>
        <wp:inline distT="0" distB="0" distL="0" distR="0" wp14:anchorId="2B3C07F3" wp14:editId="3909C66D">
          <wp:extent cx="2233056"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 new logo_Final_pr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8933" cy="1222409"/>
                  </a:xfrm>
                  <a:prstGeom prst="rect">
                    <a:avLst/>
                  </a:prstGeom>
                </pic:spPr>
              </pic:pic>
            </a:graphicData>
          </a:graphic>
        </wp:inline>
      </w:drawing>
    </w:r>
  </w:p>
  <w:p w14:paraId="3AE006F2" w14:textId="77777777" w:rsidR="00EC788B" w:rsidRDefault="00EC7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30E71"/>
    <w:multiLevelType w:val="singleLevel"/>
    <w:tmpl w:val="0C09000F"/>
    <w:lvl w:ilvl="0">
      <w:start w:val="1"/>
      <w:numFmt w:val="decimal"/>
      <w:lvlText w:val="%1."/>
      <w:lvlJc w:val="left"/>
      <w:pPr>
        <w:tabs>
          <w:tab w:val="num" w:pos="360"/>
        </w:tabs>
        <w:ind w:left="360" w:hanging="360"/>
      </w:pPr>
    </w:lvl>
  </w:abstractNum>
  <w:abstractNum w:abstractNumId="1" w15:restartNumberingAfterBreak="0">
    <w:nsid w:val="2C4F1FA6"/>
    <w:multiLevelType w:val="hybridMultilevel"/>
    <w:tmpl w:val="9C7A7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CC7C4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5EE205F"/>
    <w:multiLevelType w:val="hybridMultilevel"/>
    <w:tmpl w:val="0B7E3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88B"/>
    <w:rsid w:val="000017F1"/>
    <w:rsid w:val="00105FEF"/>
    <w:rsid w:val="00143AD6"/>
    <w:rsid w:val="001710A8"/>
    <w:rsid w:val="00173314"/>
    <w:rsid w:val="00196325"/>
    <w:rsid w:val="001A2D0B"/>
    <w:rsid w:val="001D49E7"/>
    <w:rsid w:val="002878C8"/>
    <w:rsid w:val="002C3F30"/>
    <w:rsid w:val="002E7CE3"/>
    <w:rsid w:val="003230D2"/>
    <w:rsid w:val="0037137B"/>
    <w:rsid w:val="003C682D"/>
    <w:rsid w:val="00461E78"/>
    <w:rsid w:val="00505573"/>
    <w:rsid w:val="00585E9C"/>
    <w:rsid w:val="005E0FE5"/>
    <w:rsid w:val="00646959"/>
    <w:rsid w:val="00677EDB"/>
    <w:rsid w:val="006D220C"/>
    <w:rsid w:val="00737C2C"/>
    <w:rsid w:val="00823495"/>
    <w:rsid w:val="0084034C"/>
    <w:rsid w:val="008475B8"/>
    <w:rsid w:val="00860824"/>
    <w:rsid w:val="008775ED"/>
    <w:rsid w:val="008A3259"/>
    <w:rsid w:val="009573FA"/>
    <w:rsid w:val="0096185B"/>
    <w:rsid w:val="00977437"/>
    <w:rsid w:val="009D1B7B"/>
    <w:rsid w:val="009E5D5A"/>
    <w:rsid w:val="00A750B1"/>
    <w:rsid w:val="00AF3895"/>
    <w:rsid w:val="00BA42DA"/>
    <w:rsid w:val="00BC52BF"/>
    <w:rsid w:val="00C245EF"/>
    <w:rsid w:val="00C25F19"/>
    <w:rsid w:val="00C34CF0"/>
    <w:rsid w:val="00C74778"/>
    <w:rsid w:val="00CD7254"/>
    <w:rsid w:val="00D658F9"/>
    <w:rsid w:val="00D82EED"/>
    <w:rsid w:val="00D95353"/>
    <w:rsid w:val="00DA04A0"/>
    <w:rsid w:val="00EC788B"/>
    <w:rsid w:val="00F011D8"/>
    <w:rsid w:val="00F362C3"/>
    <w:rsid w:val="00F740F3"/>
    <w:rsid w:val="00FC0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7A545"/>
  <w15:docId w15:val="{959E96E9-DBF8-4AF1-A70A-9ADDA091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788B"/>
    <w:rPr>
      <w:sz w:val="20"/>
      <w:szCs w:val="20"/>
    </w:rPr>
  </w:style>
  <w:style w:type="paragraph" w:styleId="Heading1">
    <w:name w:val="heading 1"/>
    <w:basedOn w:val="Normal"/>
    <w:next w:val="Normal"/>
    <w:link w:val="Heading1Char"/>
    <w:uiPriority w:val="9"/>
    <w:qFormat/>
    <w:rsid w:val="00EC788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C788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EC788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C788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C788B"/>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C788B"/>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C788B"/>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C788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C788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788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EC788B"/>
    <w:pPr>
      <w:tabs>
        <w:tab w:val="center" w:pos="4513"/>
        <w:tab w:val="right" w:pos="9026"/>
      </w:tabs>
      <w:spacing w:after="0" w:line="240" w:lineRule="auto"/>
    </w:pPr>
  </w:style>
  <w:style w:type="character" w:customStyle="1" w:styleId="HeaderChar">
    <w:name w:val="Header Char"/>
    <w:basedOn w:val="DefaultParagraphFont"/>
    <w:link w:val="Header"/>
    <w:rsid w:val="00EC788B"/>
  </w:style>
  <w:style w:type="paragraph" w:styleId="Footer">
    <w:name w:val="footer"/>
    <w:basedOn w:val="Normal"/>
    <w:link w:val="FooterChar"/>
    <w:uiPriority w:val="99"/>
    <w:unhideWhenUsed/>
    <w:rsid w:val="00EC7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88B"/>
  </w:style>
  <w:style w:type="paragraph" w:styleId="BalloonText">
    <w:name w:val="Balloon Text"/>
    <w:basedOn w:val="Normal"/>
    <w:link w:val="BalloonTextChar"/>
    <w:uiPriority w:val="99"/>
    <w:semiHidden/>
    <w:unhideWhenUsed/>
    <w:rsid w:val="00EC7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88B"/>
    <w:rPr>
      <w:rFonts w:ascii="Tahoma" w:hAnsi="Tahoma" w:cs="Tahoma"/>
      <w:sz w:val="16"/>
      <w:szCs w:val="16"/>
    </w:rPr>
  </w:style>
  <w:style w:type="character" w:customStyle="1" w:styleId="Heading1Char">
    <w:name w:val="Heading 1 Char"/>
    <w:basedOn w:val="DefaultParagraphFont"/>
    <w:link w:val="Heading1"/>
    <w:uiPriority w:val="9"/>
    <w:rsid w:val="00EC788B"/>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EC788B"/>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EC788B"/>
    <w:rPr>
      <w:caps/>
      <w:color w:val="243F60" w:themeColor="accent1" w:themeShade="7F"/>
      <w:spacing w:val="15"/>
    </w:rPr>
  </w:style>
  <w:style w:type="character" w:customStyle="1" w:styleId="Heading4Char">
    <w:name w:val="Heading 4 Char"/>
    <w:basedOn w:val="DefaultParagraphFont"/>
    <w:link w:val="Heading4"/>
    <w:uiPriority w:val="9"/>
    <w:semiHidden/>
    <w:rsid w:val="00EC788B"/>
    <w:rPr>
      <w:caps/>
      <w:color w:val="365F91" w:themeColor="accent1" w:themeShade="BF"/>
      <w:spacing w:val="10"/>
    </w:rPr>
  </w:style>
  <w:style w:type="character" w:customStyle="1" w:styleId="Heading5Char">
    <w:name w:val="Heading 5 Char"/>
    <w:basedOn w:val="DefaultParagraphFont"/>
    <w:link w:val="Heading5"/>
    <w:uiPriority w:val="9"/>
    <w:semiHidden/>
    <w:rsid w:val="00EC788B"/>
    <w:rPr>
      <w:caps/>
      <w:color w:val="365F91" w:themeColor="accent1" w:themeShade="BF"/>
      <w:spacing w:val="10"/>
    </w:rPr>
  </w:style>
  <w:style w:type="character" w:customStyle="1" w:styleId="Heading6Char">
    <w:name w:val="Heading 6 Char"/>
    <w:basedOn w:val="DefaultParagraphFont"/>
    <w:link w:val="Heading6"/>
    <w:uiPriority w:val="9"/>
    <w:semiHidden/>
    <w:rsid w:val="00EC788B"/>
    <w:rPr>
      <w:caps/>
      <w:color w:val="365F91" w:themeColor="accent1" w:themeShade="BF"/>
      <w:spacing w:val="10"/>
    </w:rPr>
  </w:style>
  <w:style w:type="character" w:customStyle="1" w:styleId="Heading7Char">
    <w:name w:val="Heading 7 Char"/>
    <w:basedOn w:val="DefaultParagraphFont"/>
    <w:link w:val="Heading7"/>
    <w:uiPriority w:val="9"/>
    <w:semiHidden/>
    <w:rsid w:val="00EC788B"/>
    <w:rPr>
      <w:caps/>
      <w:color w:val="365F91" w:themeColor="accent1" w:themeShade="BF"/>
      <w:spacing w:val="10"/>
    </w:rPr>
  </w:style>
  <w:style w:type="character" w:customStyle="1" w:styleId="Heading8Char">
    <w:name w:val="Heading 8 Char"/>
    <w:basedOn w:val="DefaultParagraphFont"/>
    <w:link w:val="Heading8"/>
    <w:uiPriority w:val="9"/>
    <w:semiHidden/>
    <w:rsid w:val="00EC788B"/>
    <w:rPr>
      <w:caps/>
      <w:spacing w:val="10"/>
      <w:sz w:val="18"/>
      <w:szCs w:val="18"/>
    </w:rPr>
  </w:style>
  <w:style w:type="character" w:customStyle="1" w:styleId="Heading9Char">
    <w:name w:val="Heading 9 Char"/>
    <w:basedOn w:val="DefaultParagraphFont"/>
    <w:link w:val="Heading9"/>
    <w:uiPriority w:val="9"/>
    <w:semiHidden/>
    <w:rsid w:val="00EC788B"/>
    <w:rPr>
      <w:i/>
      <w:caps/>
      <w:spacing w:val="10"/>
      <w:sz w:val="18"/>
      <w:szCs w:val="18"/>
    </w:rPr>
  </w:style>
  <w:style w:type="paragraph" w:styleId="Caption">
    <w:name w:val="caption"/>
    <w:basedOn w:val="Normal"/>
    <w:next w:val="Normal"/>
    <w:uiPriority w:val="35"/>
    <w:semiHidden/>
    <w:unhideWhenUsed/>
    <w:qFormat/>
    <w:rsid w:val="00EC788B"/>
    <w:rPr>
      <w:b/>
      <w:bCs/>
      <w:color w:val="365F91" w:themeColor="accent1" w:themeShade="BF"/>
      <w:sz w:val="16"/>
      <w:szCs w:val="16"/>
    </w:rPr>
  </w:style>
  <w:style w:type="paragraph" w:styleId="Title">
    <w:name w:val="Title"/>
    <w:basedOn w:val="Normal"/>
    <w:next w:val="Normal"/>
    <w:link w:val="TitleChar"/>
    <w:uiPriority w:val="10"/>
    <w:qFormat/>
    <w:rsid w:val="00EC788B"/>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C788B"/>
    <w:rPr>
      <w:caps/>
      <w:color w:val="4F81BD" w:themeColor="accent1"/>
      <w:spacing w:val="10"/>
      <w:kern w:val="28"/>
      <w:sz w:val="52"/>
      <w:szCs w:val="52"/>
    </w:rPr>
  </w:style>
  <w:style w:type="paragraph" w:styleId="Subtitle">
    <w:name w:val="Subtitle"/>
    <w:basedOn w:val="Normal"/>
    <w:next w:val="Normal"/>
    <w:link w:val="SubtitleChar"/>
    <w:uiPriority w:val="11"/>
    <w:qFormat/>
    <w:rsid w:val="00EC788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C788B"/>
    <w:rPr>
      <w:caps/>
      <w:color w:val="595959" w:themeColor="text1" w:themeTint="A6"/>
      <w:spacing w:val="10"/>
      <w:sz w:val="24"/>
      <w:szCs w:val="24"/>
    </w:rPr>
  </w:style>
  <w:style w:type="character" w:styleId="Strong">
    <w:name w:val="Strong"/>
    <w:uiPriority w:val="22"/>
    <w:qFormat/>
    <w:rsid w:val="00EC788B"/>
    <w:rPr>
      <w:b/>
      <w:bCs/>
    </w:rPr>
  </w:style>
  <w:style w:type="character" w:styleId="Emphasis">
    <w:name w:val="Emphasis"/>
    <w:uiPriority w:val="20"/>
    <w:qFormat/>
    <w:rsid w:val="00EC788B"/>
    <w:rPr>
      <w:caps/>
      <w:color w:val="243F60" w:themeColor="accent1" w:themeShade="7F"/>
      <w:spacing w:val="5"/>
    </w:rPr>
  </w:style>
  <w:style w:type="paragraph" w:styleId="NoSpacing">
    <w:name w:val="No Spacing"/>
    <w:basedOn w:val="Normal"/>
    <w:link w:val="NoSpacingChar"/>
    <w:uiPriority w:val="1"/>
    <w:qFormat/>
    <w:rsid w:val="00EC788B"/>
    <w:pPr>
      <w:spacing w:before="0" w:after="0" w:line="240" w:lineRule="auto"/>
    </w:pPr>
  </w:style>
  <w:style w:type="character" w:customStyle="1" w:styleId="NoSpacingChar">
    <w:name w:val="No Spacing Char"/>
    <w:basedOn w:val="DefaultParagraphFont"/>
    <w:link w:val="NoSpacing"/>
    <w:uiPriority w:val="1"/>
    <w:rsid w:val="00EC788B"/>
    <w:rPr>
      <w:sz w:val="20"/>
      <w:szCs w:val="20"/>
    </w:rPr>
  </w:style>
  <w:style w:type="paragraph" w:styleId="ListParagraph">
    <w:name w:val="List Paragraph"/>
    <w:basedOn w:val="Normal"/>
    <w:uiPriority w:val="34"/>
    <w:qFormat/>
    <w:rsid w:val="00EC788B"/>
    <w:pPr>
      <w:ind w:left="720"/>
      <w:contextualSpacing/>
    </w:pPr>
  </w:style>
  <w:style w:type="paragraph" w:styleId="Quote">
    <w:name w:val="Quote"/>
    <w:basedOn w:val="Normal"/>
    <w:next w:val="Normal"/>
    <w:link w:val="QuoteChar"/>
    <w:uiPriority w:val="29"/>
    <w:qFormat/>
    <w:rsid w:val="00EC788B"/>
    <w:rPr>
      <w:i/>
      <w:iCs/>
    </w:rPr>
  </w:style>
  <w:style w:type="character" w:customStyle="1" w:styleId="QuoteChar">
    <w:name w:val="Quote Char"/>
    <w:basedOn w:val="DefaultParagraphFont"/>
    <w:link w:val="Quote"/>
    <w:uiPriority w:val="29"/>
    <w:rsid w:val="00EC788B"/>
    <w:rPr>
      <w:i/>
      <w:iCs/>
      <w:sz w:val="20"/>
      <w:szCs w:val="20"/>
    </w:rPr>
  </w:style>
  <w:style w:type="paragraph" w:styleId="IntenseQuote">
    <w:name w:val="Intense Quote"/>
    <w:basedOn w:val="Normal"/>
    <w:next w:val="Normal"/>
    <w:link w:val="IntenseQuoteChar"/>
    <w:uiPriority w:val="30"/>
    <w:qFormat/>
    <w:rsid w:val="00EC788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C788B"/>
    <w:rPr>
      <w:i/>
      <w:iCs/>
      <w:color w:val="4F81BD" w:themeColor="accent1"/>
      <w:sz w:val="20"/>
      <w:szCs w:val="20"/>
    </w:rPr>
  </w:style>
  <w:style w:type="character" w:styleId="SubtleEmphasis">
    <w:name w:val="Subtle Emphasis"/>
    <w:uiPriority w:val="19"/>
    <w:qFormat/>
    <w:rsid w:val="00EC788B"/>
    <w:rPr>
      <w:i/>
      <w:iCs/>
      <w:color w:val="243F60" w:themeColor="accent1" w:themeShade="7F"/>
    </w:rPr>
  </w:style>
  <w:style w:type="character" w:styleId="IntenseEmphasis">
    <w:name w:val="Intense Emphasis"/>
    <w:uiPriority w:val="21"/>
    <w:qFormat/>
    <w:rsid w:val="00EC788B"/>
    <w:rPr>
      <w:b/>
      <w:bCs/>
      <w:caps/>
      <w:color w:val="243F60" w:themeColor="accent1" w:themeShade="7F"/>
      <w:spacing w:val="10"/>
    </w:rPr>
  </w:style>
  <w:style w:type="character" w:styleId="SubtleReference">
    <w:name w:val="Subtle Reference"/>
    <w:uiPriority w:val="31"/>
    <w:qFormat/>
    <w:rsid w:val="00EC788B"/>
    <w:rPr>
      <w:b/>
      <w:bCs/>
      <w:color w:val="4F81BD" w:themeColor="accent1"/>
    </w:rPr>
  </w:style>
  <w:style w:type="character" w:styleId="IntenseReference">
    <w:name w:val="Intense Reference"/>
    <w:uiPriority w:val="32"/>
    <w:qFormat/>
    <w:rsid w:val="00EC788B"/>
    <w:rPr>
      <w:b/>
      <w:bCs/>
      <w:i/>
      <w:iCs/>
      <w:caps/>
      <w:color w:val="4F81BD" w:themeColor="accent1"/>
    </w:rPr>
  </w:style>
  <w:style w:type="character" w:styleId="BookTitle">
    <w:name w:val="Book Title"/>
    <w:uiPriority w:val="33"/>
    <w:qFormat/>
    <w:rsid w:val="00EC788B"/>
    <w:rPr>
      <w:b/>
      <w:bCs/>
      <w:i/>
      <w:iCs/>
      <w:spacing w:val="9"/>
    </w:rPr>
  </w:style>
  <w:style w:type="paragraph" w:styleId="TOCHeading">
    <w:name w:val="TOC Heading"/>
    <w:basedOn w:val="Heading1"/>
    <w:next w:val="Normal"/>
    <w:uiPriority w:val="39"/>
    <w:semiHidden/>
    <w:unhideWhenUsed/>
    <w:qFormat/>
    <w:rsid w:val="00EC788B"/>
    <w:pPr>
      <w:outlineLvl w:val="9"/>
    </w:pPr>
    <w:rPr>
      <w:lang w:bidi="en-US"/>
    </w:rPr>
  </w:style>
  <w:style w:type="character" w:styleId="CommentReference">
    <w:name w:val="annotation reference"/>
    <w:basedOn w:val="DefaultParagraphFont"/>
    <w:uiPriority w:val="99"/>
    <w:semiHidden/>
    <w:unhideWhenUsed/>
    <w:rsid w:val="008475B8"/>
    <w:rPr>
      <w:sz w:val="16"/>
      <w:szCs w:val="16"/>
    </w:rPr>
  </w:style>
  <w:style w:type="paragraph" w:styleId="CommentText">
    <w:name w:val="annotation text"/>
    <w:basedOn w:val="Normal"/>
    <w:link w:val="CommentTextChar"/>
    <w:uiPriority w:val="99"/>
    <w:semiHidden/>
    <w:unhideWhenUsed/>
    <w:rsid w:val="008475B8"/>
    <w:pPr>
      <w:spacing w:line="240" w:lineRule="auto"/>
    </w:pPr>
  </w:style>
  <w:style w:type="character" w:customStyle="1" w:styleId="CommentTextChar">
    <w:name w:val="Comment Text Char"/>
    <w:basedOn w:val="DefaultParagraphFont"/>
    <w:link w:val="CommentText"/>
    <w:uiPriority w:val="99"/>
    <w:semiHidden/>
    <w:rsid w:val="008475B8"/>
    <w:rPr>
      <w:sz w:val="20"/>
      <w:szCs w:val="20"/>
    </w:rPr>
  </w:style>
  <w:style w:type="paragraph" w:styleId="CommentSubject">
    <w:name w:val="annotation subject"/>
    <w:basedOn w:val="CommentText"/>
    <w:next w:val="CommentText"/>
    <w:link w:val="CommentSubjectChar"/>
    <w:uiPriority w:val="99"/>
    <w:semiHidden/>
    <w:unhideWhenUsed/>
    <w:rsid w:val="008475B8"/>
    <w:rPr>
      <w:b/>
      <w:bCs/>
    </w:rPr>
  </w:style>
  <w:style w:type="character" w:customStyle="1" w:styleId="CommentSubjectChar">
    <w:name w:val="Comment Subject Char"/>
    <w:basedOn w:val="CommentTextChar"/>
    <w:link w:val="CommentSubject"/>
    <w:uiPriority w:val="99"/>
    <w:semiHidden/>
    <w:rsid w:val="008475B8"/>
    <w:rPr>
      <w:b/>
      <w:bCs/>
      <w:sz w:val="20"/>
      <w:szCs w:val="20"/>
    </w:rPr>
  </w:style>
  <w:style w:type="paragraph" w:styleId="Revision">
    <w:name w:val="Revision"/>
    <w:hidden/>
    <w:uiPriority w:val="99"/>
    <w:semiHidden/>
    <w:rsid w:val="00585E9C"/>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09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4067d98-3bf0-4909-a2cc-137ef829dda1">AVZ4XNWK54QS-1854546245-65915</_dlc_DocId>
    <_dlc_DocIdUrl xmlns="64067d98-3bf0-4909-a2cc-137ef829dda1">
      <Url>https://committeeforballarat.sharepoint.com/sites/common/_layouts/15/DocIdRedir.aspx?ID=AVZ4XNWK54QS-1854546245-65915</Url>
      <Description>AVZ4XNWK54QS-1854546245-65915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4402B29AB2A24199FE602CF5BEA033" ma:contentTypeVersion="6" ma:contentTypeDescription="Create a new document." ma:contentTypeScope="" ma:versionID="a0a64086a917c88f7b300ea87b697e03">
  <xsd:schema xmlns:xsd="http://www.w3.org/2001/XMLSchema" xmlns:xs="http://www.w3.org/2001/XMLSchema" xmlns:p="http://schemas.microsoft.com/office/2006/metadata/properties" xmlns:ns2="64067d98-3bf0-4909-a2cc-137ef829dda1" xmlns:ns3="531b0eb7-31c2-401f-bcbb-c465edcd4f63" targetNamespace="http://schemas.microsoft.com/office/2006/metadata/properties" ma:root="true" ma:fieldsID="9da25361e3cc2436c12734217173baea" ns2:_="" ns3:_="">
    <xsd:import namespace="64067d98-3bf0-4909-a2cc-137ef829dda1"/>
    <xsd:import namespace="531b0eb7-31c2-401f-bcbb-c465edcd4f6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67d98-3bf0-4909-a2cc-137ef829dd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31b0eb7-31c2-401f-bcbb-c465edcd4f6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272F18-DA3A-48AD-B541-A2539984FF39}">
  <ds:schemaRefs>
    <ds:schemaRef ds:uri="http://schemas.microsoft.com/sharepoint/events"/>
  </ds:schemaRefs>
</ds:datastoreItem>
</file>

<file path=customXml/itemProps2.xml><?xml version="1.0" encoding="utf-8"?>
<ds:datastoreItem xmlns:ds="http://schemas.openxmlformats.org/officeDocument/2006/customXml" ds:itemID="{A2F1EA0C-93D0-431E-9442-DD7FAF177A26}">
  <ds:schemaRefs>
    <ds:schemaRef ds:uri="http://schemas.microsoft.com/sharepoint/v3/contenttype/forms"/>
  </ds:schemaRefs>
</ds:datastoreItem>
</file>

<file path=customXml/itemProps3.xml><?xml version="1.0" encoding="utf-8"?>
<ds:datastoreItem xmlns:ds="http://schemas.openxmlformats.org/officeDocument/2006/customXml" ds:itemID="{0FA73641-05B0-478F-B2C1-77C6C32FF01C}">
  <ds:schemaRefs>
    <ds:schemaRef ds:uri="http://schemas.microsoft.com/office/2006/metadata/properties"/>
    <ds:schemaRef ds:uri="http://schemas.microsoft.com/office/infopath/2007/PartnerControls"/>
    <ds:schemaRef ds:uri="64067d98-3bf0-4909-a2cc-137ef829dda1"/>
  </ds:schemaRefs>
</ds:datastoreItem>
</file>

<file path=customXml/itemProps4.xml><?xml version="1.0" encoding="utf-8"?>
<ds:datastoreItem xmlns:ds="http://schemas.openxmlformats.org/officeDocument/2006/customXml" ds:itemID="{37A6294F-AA94-472F-889A-211ECAC04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67d98-3bf0-4909-a2cc-137ef829dda1"/>
    <ds:schemaRef ds:uri="531b0eb7-31c2-401f-bcbb-c465edcd4f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Courtney</dc:creator>
  <cp:lastModifiedBy>Michelle Whyte</cp:lastModifiedBy>
  <cp:revision>5</cp:revision>
  <cp:lastPrinted>2018-02-27T01:16:00Z</cp:lastPrinted>
  <dcterms:created xsi:type="dcterms:W3CDTF">2018-02-27T00:01:00Z</dcterms:created>
  <dcterms:modified xsi:type="dcterms:W3CDTF">2018-02-27T03:08:00Z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0x0101007B4402B29AB2A24199FE602CF5BEA033</vt:lpwstr>
  </property>
  <property fmtid="{D5CDD505-2E9C-101B-9397-08002B2CF9AE}" pid="3" name="_dlc_DocIdItemGuid">
    <vt:lpwstr>6a0cfd7e-a664-4ac1-8976-6fe525f9834d</vt:lpwstr>
  </property>
</Properties>
</file>